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6D8E" w:rsidRDefault="00724105" w:rsidP="00724105">
      <w:pPr>
        <w:jc w:val="center"/>
        <w:rPr>
          <w:b/>
          <w:sz w:val="44"/>
        </w:rPr>
      </w:pPr>
      <w:r w:rsidRPr="00724105">
        <w:rPr>
          <w:b/>
          <w:noProof/>
          <w:sz w:val="44"/>
        </w:rPr>
        <w:drawing>
          <wp:anchor distT="0" distB="0" distL="114300" distR="114300" simplePos="0" relativeHeight="251658240" behindDoc="0" locked="0" layoutInCell="1" allowOverlap="1" wp14:anchorId="25283F92">
            <wp:simplePos x="0" y="0"/>
            <wp:positionH relativeFrom="margin">
              <wp:posOffset>-196038</wp:posOffset>
            </wp:positionH>
            <wp:positionV relativeFrom="paragraph">
              <wp:posOffset>386526</wp:posOffset>
            </wp:positionV>
            <wp:extent cx="6150610" cy="8133949"/>
            <wp:effectExtent l="0" t="0" r="2540" b="63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6150610" cy="81339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4105">
        <w:rPr>
          <w:b/>
          <w:sz w:val="44"/>
        </w:rPr>
        <w:t>Termín: 14. – 19.10.2018</w:t>
      </w:r>
    </w:p>
    <w:p w:rsidR="00724105" w:rsidRDefault="00724105" w:rsidP="00724105">
      <w:pPr>
        <w:jc w:val="center"/>
        <w:rPr>
          <w:b/>
          <w:sz w:val="44"/>
        </w:rPr>
      </w:pPr>
      <w:r>
        <w:rPr>
          <w:b/>
          <w:sz w:val="44"/>
        </w:rPr>
        <w:t>Celkem jelo 51 studentů + 3 pedagogové</w:t>
      </w:r>
    </w:p>
    <w:p w:rsidR="00A33A7C" w:rsidRDefault="00AB444B">
      <w:pPr>
        <w:spacing w:line="259" w:lineRule="auto"/>
        <w:jc w:val="left"/>
        <w:rPr>
          <w:sz w:val="36"/>
        </w:rPr>
      </w:pPr>
      <w:r>
        <w:rPr>
          <w:noProof/>
        </w:rPr>
        <w:lastRenderedPageBreak/>
        <mc:AlternateContent>
          <mc:Choice Requires="wps">
            <w:drawing>
              <wp:anchor distT="0" distB="0" distL="114300" distR="114300" simplePos="0" relativeHeight="251665408" behindDoc="0" locked="0" layoutInCell="1" allowOverlap="1" wp14:anchorId="23790A68" wp14:editId="7590FFA2">
                <wp:simplePos x="0" y="0"/>
                <wp:positionH relativeFrom="column">
                  <wp:posOffset>2929255</wp:posOffset>
                </wp:positionH>
                <wp:positionV relativeFrom="paragraph">
                  <wp:posOffset>2110105</wp:posOffset>
                </wp:positionV>
                <wp:extent cx="1047750" cy="1403350"/>
                <wp:effectExtent l="19050" t="19050" r="38100" b="44450"/>
                <wp:wrapNone/>
                <wp:docPr id="145" name="Ovál 145"/>
                <wp:cNvGraphicFramePr/>
                <a:graphic xmlns:a="http://schemas.openxmlformats.org/drawingml/2006/main">
                  <a:graphicData uri="http://schemas.microsoft.com/office/word/2010/wordprocessingShape">
                    <wps:wsp>
                      <wps:cNvSpPr/>
                      <wps:spPr>
                        <a:xfrm>
                          <a:off x="0" y="0"/>
                          <a:ext cx="1047750" cy="14033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34EDD1" id="Ovál 145" o:spid="_x0000_s1026" style="position:absolute;margin-left:230.65pt;margin-top:166.15pt;width:82.5pt;height:1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" filled="f" strokecolor="red" strokeweight="4.5pt">
                <v:stroke joinstyle="miter"/>
              </v:oval>
            </w:pict>
          </mc:Fallback>
        </mc:AlternateContent>
      </w:r>
      <w:r>
        <w:rPr>
          <w:noProof/>
        </w:rPr>
        <mc:AlternateContent>
          <mc:Choice Requires="wps">
            <w:drawing>
              <wp:anchor distT="0" distB="0" distL="114300" distR="114300" simplePos="0" relativeHeight="251674624" behindDoc="0" locked="0" layoutInCell="1" allowOverlap="1" wp14:anchorId="3B864BA1" wp14:editId="2A10283F">
                <wp:simplePos x="0" y="0"/>
                <wp:positionH relativeFrom="column">
                  <wp:posOffset>2408555</wp:posOffset>
                </wp:positionH>
                <wp:positionV relativeFrom="paragraph">
                  <wp:posOffset>2903855</wp:posOffset>
                </wp:positionV>
                <wp:extent cx="679450" cy="607325"/>
                <wp:effectExtent l="19050" t="19050" r="44450" b="40640"/>
                <wp:wrapNone/>
                <wp:docPr id="118" name="Ovál 118"/>
                <wp:cNvGraphicFramePr/>
                <a:graphic xmlns:a="http://schemas.openxmlformats.org/drawingml/2006/main">
                  <a:graphicData uri="http://schemas.microsoft.com/office/word/2010/wordprocessingShape">
                    <wps:wsp>
                      <wps:cNvSpPr/>
                      <wps:spPr>
                        <a:xfrm>
                          <a:off x="0" y="0"/>
                          <a:ext cx="679450" cy="6073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8D0B0BB" id="Ovál 118" o:spid="_x0000_s1026" style="position:absolute;margin-left:189.65pt;margin-top:228.65pt;width:53.5pt;height:47.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" filled="f" strokecolor="red" strokeweight="4.5pt">
                <v:stroke joinstyle="miter"/>
              </v:oval>
            </w:pict>
          </mc:Fallback>
        </mc:AlternateContent>
      </w:r>
      <w:r w:rsidR="00A33A7C">
        <w:rPr>
          <w:noProof/>
        </w:rPr>
        <mc:AlternateContent>
          <mc:Choice Requires="wps">
            <w:drawing>
              <wp:anchor distT="0" distB="0" distL="114300" distR="114300" simplePos="0" relativeHeight="251671552" behindDoc="0" locked="0" layoutInCell="1" allowOverlap="1" wp14:anchorId="5856A8A6" wp14:editId="0F90D76D">
                <wp:simplePos x="0" y="0"/>
                <wp:positionH relativeFrom="column">
                  <wp:posOffset>1442511</wp:posOffset>
                </wp:positionH>
                <wp:positionV relativeFrom="paragraph">
                  <wp:posOffset>2247985</wp:posOffset>
                </wp:positionV>
                <wp:extent cx="1105468" cy="607325"/>
                <wp:effectExtent l="19050" t="19050" r="38100" b="40640"/>
                <wp:wrapNone/>
                <wp:docPr id="148" name="Ovál 148"/>
                <wp:cNvGraphicFramePr/>
                <a:graphic xmlns:a="http://schemas.openxmlformats.org/drawingml/2006/main">
                  <a:graphicData uri="http://schemas.microsoft.com/office/word/2010/wordprocessingShape">
                    <wps:wsp>
                      <wps:cNvSpPr/>
                      <wps:spPr>
                        <a:xfrm>
                          <a:off x="0" y="0"/>
                          <a:ext cx="1105468" cy="6073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6FCE11" id="Ovál 148" o:spid="_x0000_s1026" style="position:absolute;margin-left:113.6pt;margin-top:177pt;width:87.05pt;height:47.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" filled="f" strokecolor="red" strokeweight="4.5pt">
                <v:stroke joinstyle="miter"/>
              </v:oval>
            </w:pict>
          </mc:Fallback>
        </mc:AlternateContent>
      </w:r>
      <w:r w:rsidR="00A33A7C">
        <w:rPr>
          <w:noProof/>
        </w:rPr>
        <mc:AlternateContent>
          <mc:Choice Requires="wps">
            <w:drawing>
              <wp:anchor distT="0" distB="0" distL="114300" distR="114300" simplePos="0" relativeHeight="251669504" behindDoc="0" locked="0" layoutInCell="1" allowOverlap="1" wp14:anchorId="5856A8A6" wp14:editId="0F90D76D">
                <wp:simplePos x="0" y="0"/>
                <wp:positionH relativeFrom="column">
                  <wp:posOffset>2063712</wp:posOffset>
                </wp:positionH>
                <wp:positionV relativeFrom="paragraph">
                  <wp:posOffset>3715214</wp:posOffset>
                </wp:positionV>
                <wp:extent cx="1105468" cy="607325"/>
                <wp:effectExtent l="19050" t="19050" r="38100" b="40640"/>
                <wp:wrapNone/>
                <wp:docPr id="147" name="Ovál 147"/>
                <wp:cNvGraphicFramePr/>
                <a:graphic xmlns:a="http://schemas.openxmlformats.org/drawingml/2006/main">
                  <a:graphicData uri="http://schemas.microsoft.com/office/word/2010/wordprocessingShape">
                    <wps:wsp>
                      <wps:cNvSpPr/>
                      <wps:spPr>
                        <a:xfrm>
                          <a:off x="0" y="0"/>
                          <a:ext cx="1105468" cy="6073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D5A3CC" id="Ovál 147" o:spid="_x0000_s1026" style="position:absolute;margin-left:162.5pt;margin-top:292.55pt;width:87.05pt;height:47.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" filled="f" strokecolor="red" strokeweight="4.5pt">
                <v:stroke joinstyle="miter"/>
              </v:oval>
            </w:pict>
          </mc:Fallback>
        </mc:AlternateContent>
      </w:r>
      <w:r w:rsidR="00A33A7C">
        <w:rPr>
          <w:noProof/>
        </w:rPr>
        <mc:AlternateContent>
          <mc:Choice Requires="wps">
            <w:drawing>
              <wp:anchor distT="0" distB="0" distL="114300" distR="114300" simplePos="0" relativeHeight="251663360" behindDoc="0" locked="0" layoutInCell="1" allowOverlap="1" wp14:anchorId="23790A68" wp14:editId="7590FFA2">
                <wp:simplePos x="0" y="0"/>
                <wp:positionH relativeFrom="column">
                  <wp:posOffset>232969</wp:posOffset>
                </wp:positionH>
                <wp:positionV relativeFrom="paragraph">
                  <wp:posOffset>942653</wp:posOffset>
                </wp:positionV>
                <wp:extent cx="1725873" cy="607325"/>
                <wp:effectExtent l="19050" t="19050" r="46355" b="40640"/>
                <wp:wrapNone/>
                <wp:docPr id="144" name="Ovál 144"/>
                <wp:cNvGraphicFramePr/>
                <a:graphic xmlns:a="http://schemas.openxmlformats.org/drawingml/2006/main">
                  <a:graphicData uri="http://schemas.microsoft.com/office/word/2010/wordprocessingShape">
                    <wps:wsp>
                      <wps:cNvSpPr/>
                      <wps:spPr>
                        <a:xfrm>
                          <a:off x="0" y="0"/>
                          <a:ext cx="1725873" cy="6073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5F2D2DA" id="Ovál 144" o:spid="_x0000_s1026" style="position:absolute;margin-left:18.35pt;margin-top:74.2pt;width:135.9pt;height:47.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" filled="f" strokecolor="red" strokeweight="4.5pt">
                <v:stroke joinstyle="miter"/>
              </v:oval>
            </w:pict>
          </mc:Fallback>
        </mc:AlternateContent>
      </w:r>
      <w:r w:rsidR="00A33A7C">
        <w:rPr>
          <w:noProof/>
        </w:rPr>
        <mc:AlternateContent>
          <mc:Choice Requires="wps">
            <w:drawing>
              <wp:anchor distT="0" distB="0" distL="114300" distR="114300" simplePos="0" relativeHeight="251661312" behindDoc="0" locked="0" layoutInCell="1" allowOverlap="1">
                <wp:simplePos x="0" y="0"/>
                <wp:positionH relativeFrom="column">
                  <wp:posOffset>4545662</wp:posOffset>
                </wp:positionH>
                <wp:positionV relativeFrom="paragraph">
                  <wp:posOffset>3528904</wp:posOffset>
                </wp:positionV>
                <wp:extent cx="1105468" cy="607325"/>
                <wp:effectExtent l="19050" t="19050" r="38100" b="40640"/>
                <wp:wrapNone/>
                <wp:docPr id="143" name="Ovál 143"/>
                <wp:cNvGraphicFramePr/>
                <a:graphic xmlns:a="http://schemas.openxmlformats.org/drawingml/2006/main">
                  <a:graphicData uri="http://schemas.microsoft.com/office/word/2010/wordprocessingShape">
                    <wps:wsp>
                      <wps:cNvSpPr/>
                      <wps:spPr>
                        <a:xfrm>
                          <a:off x="0" y="0"/>
                          <a:ext cx="1105468" cy="6073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C64F82" id="Ovál 143" o:spid="_x0000_s1026" style="position:absolute;margin-left:357.95pt;margin-top:277.85pt;width:87.05pt;height:47.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" filled="f" strokecolor="red" strokeweight="4.5pt">
                <v:stroke joinstyle="miter"/>
              </v:oval>
            </w:pict>
          </mc:Fallback>
        </mc:AlternateContent>
      </w:r>
      <w:r w:rsidR="00A33A7C">
        <w:rPr>
          <w:noProof/>
        </w:rPr>
        <w:drawing>
          <wp:inline distT="0" distB="0" distL="0" distR="0" wp14:anchorId="07770C40" wp14:editId="7D1DACF1">
            <wp:extent cx="6154902" cy="5011387"/>
            <wp:effectExtent l="0" t="0" r="0" b="0"/>
            <wp:docPr id="13" name="Obrázek 13" descr="https://www.planetacestovani.cz/wp-content/uploads/2017/08/Opravdu-podrobná-mapa-Angl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s://www.planetacestovani.cz/wp-content/uploads/2017/08/Opravdu-podrobná-mapa-Anglie.gif"/>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l="38479" t="66357"/>
                    <a:stretch/>
                  </pic:blipFill>
                  <pic:spPr bwMode="auto">
                    <a:xfrm>
                      <a:off x="0" y="0"/>
                      <a:ext cx="6174955" cy="5027714"/>
                    </a:xfrm>
                    <a:prstGeom prst="rect">
                      <a:avLst/>
                    </a:prstGeom>
                    <a:noFill/>
                    <a:ln>
                      <a:noFill/>
                    </a:ln>
                    <a:extLst>
                      <a:ext uri="{53640926-AAD7-44D8-BBD7-CCE9431645EC}">
                        <a14:shadowObscured xmlns:a14="http://schemas.microsoft.com/office/drawing/2010/main"/>
                      </a:ext>
                    </a:extLst>
                  </pic:spPr>
                </pic:pic>
              </a:graphicData>
            </a:graphic>
          </wp:inline>
        </w:drawing>
      </w:r>
      <w:r w:rsidR="00A33A7C">
        <w:rPr>
          <w:sz w:val="36"/>
        </w:rPr>
        <w:t xml:space="preserve"> </w:t>
      </w:r>
    </w:p>
    <w:p w:rsidR="00AB444B" w:rsidRDefault="00AB444B">
      <w:pPr>
        <w:spacing w:line="259" w:lineRule="auto"/>
        <w:jc w:val="left"/>
        <w:rPr>
          <w:sz w:val="24"/>
        </w:rPr>
      </w:pPr>
      <w:r w:rsidRPr="00AB444B">
        <w:rPr>
          <w:sz w:val="24"/>
        </w:rPr>
        <w:t>Cesta začala v neděli ve 13 h přes Německo, Belgii a Francii do Calais, kde jsme se nalodili na trajekt.</w:t>
      </w:r>
    </w:p>
    <w:p w:rsidR="00AB444B" w:rsidRPr="00AB444B" w:rsidRDefault="00AB444B">
      <w:pPr>
        <w:spacing w:line="259" w:lineRule="auto"/>
        <w:jc w:val="left"/>
        <w:rPr>
          <w:sz w:val="24"/>
        </w:rPr>
      </w:pPr>
    </w:p>
    <w:p w:rsidR="00AB444B" w:rsidRDefault="00AB444B">
      <w:pPr>
        <w:spacing w:line="259" w:lineRule="auto"/>
        <w:jc w:val="left"/>
        <w:rPr>
          <w:sz w:val="36"/>
        </w:rPr>
      </w:pPr>
      <w:r w:rsidRPr="00AB444B">
        <w:drawing>
          <wp:inline distT="0" distB="0" distL="0" distR="0" wp14:anchorId="037C38A6" wp14:editId="3A2572D5">
            <wp:extent cx="5760720" cy="1823085"/>
            <wp:effectExtent l="0" t="0" r="0" b="5715"/>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760720" cy="1823085"/>
                    </a:xfrm>
                    <a:prstGeom prst="rect">
                      <a:avLst/>
                    </a:prstGeom>
                  </pic:spPr>
                </pic:pic>
              </a:graphicData>
            </a:graphic>
          </wp:inline>
        </w:drawing>
      </w:r>
    </w:p>
    <w:p w:rsidR="00AB444B" w:rsidRDefault="00F502B9">
      <w:pPr>
        <w:spacing w:line="259" w:lineRule="auto"/>
        <w:jc w:val="left"/>
        <w:rPr>
          <w:sz w:val="28"/>
        </w:rPr>
      </w:pPr>
      <w:r w:rsidRPr="00F502B9">
        <w:rPr>
          <w:sz w:val="28"/>
        </w:rPr>
        <w:t>Vzdálenost 1 096,4 km = 9 hod 53 min</w:t>
      </w:r>
    </w:p>
    <w:p w:rsidR="00F502B9" w:rsidRDefault="00F502B9">
      <w:pPr>
        <w:spacing w:line="259" w:lineRule="auto"/>
        <w:jc w:val="left"/>
        <w:rPr>
          <w:sz w:val="28"/>
        </w:rPr>
      </w:pPr>
      <w:r>
        <w:rPr>
          <w:noProof/>
        </w:rPr>
        <w:drawing>
          <wp:inline distT="0" distB="0" distL="0" distR="0">
            <wp:extent cx="5760720" cy="3373338"/>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760720" cy="3373338"/>
                    </a:xfrm>
                    <a:prstGeom prst="rect">
                      <a:avLst/>
                    </a:prstGeom>
                    <a:noFill/>
                    <a:ln>
                      <a:noFill/>
                    </a:ln>
                    <a:extLst>
                      <a:ext uri="{53640926-AAD7-44D8-BBD7-CCE9431645EC}">
                        <a14:shadowObscured xmlns:a14="http://schemas.microsoft.com/office/drawing/2010/main"/>
                      </a:ext>
                    </a:extLst>
                  </pic:spPr>
                </pic:pic>
              </a:graphicData>
            </a:graphic>
          </wp:inline>
        </w:drawing>
      </w:r>
    </w:p>
    <w:p w:rsidR="00F502B9" w:rsidRDefault="00F502B9">
      <w:pPr>
        <w:spacing w:line="259" w:lineRule="auto"/>
        <w:jc w:val="left"/>
        <w:rPr>
          <w:sz w:val="28"/>
        </w:rPr>
      </w:pPr>
      <w:r>
        <w:rPr>
          <w:noProof/>
        </w:rPr>
        <w:drawing>
          <wp:inline distT="0" distB="0" distL="0" distR="0">
            <wp:extent cx="5760720" cy="4321810"/>
            <wp:effectExtent l="0" t="0" r="0" b="254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rsidR="00F502B9" w:rsidRDefault="00F502B9">
      <w:pPr>
        <w:spacing w:line="259" w:lineRule="auto"/>
        <w:jc w:val="left"/>
        <w:rPr>
          <w:sz w:val="28"/>
        </w:rPr>
      </w:pPr>
      <w:r>
        <w:rPr>
          <w:noProof/>
        </w:rPr>
        <w:drawing>
          <wp:inline distT="0" distB="0" distL="0" distR="0">
            <wp:extent cx="5760720" cy="4321810"/>
            <wp:effectExtent l="0" t="0" r="0" b="2540"/>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rsidR="00F502B9" w:rsidRDefault="00F502B9">
      <w:pPr>
        <w:spacing w:line="259" w:lineRule="auto"/>
        <w:jc w:val="left"/>
        <w:rPr>
          <w:sz w:val="28"/>
        </w:rPr>
      </w:pPr>
      <w:r>
        <w:rPr>
          <w:sz w:val="28"/>
        </w:rPr>
        <w:t xml:space="preserve">Doprovod: Mgr. Silva Kroužková, Mgr. Tomáš </w:t>
      </w:r>
      <w:proofErr w:type="spellStart"/>
      <w:r>
        <w:rPr>
          <w:sz w:val="28"/>
        </w:rPr>
        <w:t>Lorman</w:t>
      </w:r>
      <w:proofErr w:type="spellEnd"/>
    </w:p>
    <w:p w:rsidR="00F502B9" w:rsidRPr="00F502B9" w:rsidRDefault="00F502B9">
      <w:pPr>
        <w:spacing w:line="259" w:lineRule="auto"/>
        <w:jc w:val="left"/>
        <w:rPr>
          <w:sz w:val="28"/>
        </w:rPr>
      </w:pPr>
      <w:r>
        <w:rPr>
          <w:sz w:val="28"/>
        </w:rPr>
        <w:t>Cesta trajektem byla zajímavá. Na trajektu byly obchody, možnost si odpočinout, podívat se na palubu. Autobus byl zaparkován v podpalubí.</w:t>
      </w:r>
    </w:p>
    <w:p w:rsidR="00F502B9" w:rsidRDefault="00A33A7C">
      <w:pPr>
        <w:spacing w:line="259" w:lineRule="auto"/>
        <w:jc w:val="left"/>
        <w:rPr>
          <w:sz w:val="36"/>
        </w:rPr>
      </w:pPr>
      <w:r>
        <w:rPr>
          <w:rFonts w:ascii="Arial" w:hAnsi="Arial" w:cs="Arial"/>
          <w:noProof/>
          <w:color w:val="0000FF"/>
          <w:sz w:val="27"/>
          <w:szCs w:val="27"/>
        </w:rPr>
        <w:drawing>
          <wp:inline distT="0" distB="0" distL="0" distR="0">
            <wp:extent cx="5718175" cy="3193415"/>
            <wp:effectExtent l="0" t="0" r="0" b="6985"/>
            <wp:docPr id="149" name="Obrázek 149" descr="Výsledek obrázku pro trajekt do angli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ýsledek obrázku pro trajekt do anglie">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718175" cy="3193415"/>
                    </a:xfrm>
                    <a:prstGeom prst="rect">
                      <a:avLst/>
                    </a:prstGeom>
                    <a:noFill/>
                    <a:ln>
                      <a:noFill/>
                    </a:ln>
                  </pic:spPr>
                </pic:pic>
              </a:graphicData>
            </a:graphic>
          </wp:inline>
        </w:drawing>
      </w:r>
    </w:p>
    <w:p w:rsidR="00F502B9" w:rsidRDefault="00F502B9">
      <w:pPr>
        <w:spacing w:line="259" w:lineRule="auto"/>
        <w:jc w:val="left"/>
        <w:rPr>
          <w:sz w:val="36"/>
        </w:rPr>
      </w:pPr>
      <w:r>
        <w:rPr>
          <w:noProof/>
        </w:rPr>
        <w:drawing>
          <wp:inline distT="0" distB="0" distL="0" distR="0">
            <wp:extent cx="5760720" cy="4321810"/>
            <wp:effectExtent l="0" t="0" r="0" b="254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rsidR="00F502B9" w:rsidRPr="00F502B9" w:rsidRDefault="00F502B9">
      <w:pPr>
        <w:spacing w:line="259" w:lineRule="auto"/>
        <w:jc w:val="left"/>
        <w:rPr>
          <w:sz w:val="28"/>
        </w:rPr>
      </w:pPr>
      <w:r w:rsidRPr="00F502B9">
        <w:rPr>
          <w:sz w:val="28"/>
        </w:rPr>
        <w:t>Pohled na zaparkované kamiony a auta. Vše je zde označeno, kam zaparkovat, aby byla maximální úspora místa.</w:t>
      </w:r>
    </w:p>
    <w:p w:rsidR="00F502B9" w:rsidRDefault="00F502B9">
      <w:pPr>
        <w:spacing w:line="259" w:lineRule="auto"/>
        <w:jc w:val="left"/>
        <w:rPr>
          <w:sz w:val="36"/>
        </w:rPr>
      </w:pPr>
      <w:r>
        <w:rPr>
          <w:noProof/>
        </w:rPr>
        <w:drawing>
          <wp:inline distT="0" distB="0" distL="0" distR="0" wp14:anchorId="4810A410" wp14:editId="4172D513">
            <wp:extent cx="5760720" cy="3611880"/>
            <wp:effectExtent l="0" t="0" r="0" b="762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760720" cy="3611880"/>
                    </a:xfrm>
                    <a:prstGeom prst="rect">
                      <a:avLst/>
                    </a:prstGeom>
                    <a:noFill/>
                    <a:ln>
                      <a:noFill/>
                    </a:ln>
                    <a:extLst>
                      <a:ext uri="{53640926-AAD7-44D8-BBD7-CCE9431645EC}">
                        <a14:shadowObscured xmlns:a14="http://schemas.microsoft.com/office/drawing/2010/main"/>
                      </a:ext>
                    </a:extLst>
                  </pic:spPr>
                </pic:pic>
              </a:graphicData>
            </a:graphic>
          </wp:inline>
        </w:drawing>
      </w:r>
    </w:p>
    <w:p w:rsidR="00F502B9" w:rsidRDefault="00F502B9">
      <w:pPr>
        <w:spacing w:line="259" w:lineRule="auto"/>
        <w:jc w:val="left"/>
        <w:rPr>
          <w:sz w:val="36"/>
        </w:rPr>
      </w:pPr>
      <w:r>
        <w:rPr>
          <w:noProof/>
        </w:rPr>
        <w:drawing>
          <wp:inline distT="0" distB="0" distL="0" distR="0">
            <wp:extent cx="5760720" cy="4321810"/>
            <wp:effectExtent l="0" t="0" r="0" b="254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rsidR="00F502B9" w:rsidRDefault="00F502B9">
      <w:pPr>
        <w:spacing w:line="259" w:lineRule="auto"/>
        <w:jc w:val="left"/>
        <w:rPr>
          <w:sz w:val="36"/>
        </w:rPr>
      </w:pPr>
      <w:r>
        <w:rPr>
          <w:noProof/>
        </w:rPr>
        <w:drawing>
          <wp:inline distT="0" distB="0" distL="0" distR="0">
            <wp:extent cx="5760720" cy="4321810"/>
            <wp:effectExtent l="0" t="0" r="0" b="254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rsidR="00F502B9" w:rsidRDefault="00F502B9">
      <w:pPr>
        <w:spacing w:line="259" w:lineRule="auto"/>
        <w:jc w:val="left"/>
        <w:rPr>
          <w:sz w:val="36"/>
        </w:rPr>
      </w:pPr>
      <w:r>
        <w:rPr>
          <w:noProof/>
        </w:rPr>
        <w:drawing>
          <wp:inline distT="0" distB="0" distL="0" distR="0">
            <wp:extent cx="5760720" cy="4321810"/>
            <wp:effectExtent l="0" t="0" r="0" b="254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rsidR="00A33A7C" w:rsidRDefault="00F502B9">
      <w:pPr>
        <w:spacing w:line="259" w:lineRule="auto"/>
        <w:jc w:val="left"/>
        <w:rPr>
          <w:rFonts w:asciiTheme="majorHAnsi" w:eastAsiaTheme="majorEastAsia" w:hAnsiTheme="majorHAnsi" w:cstheme="majorBidi"/>
          <w:b/>
          <w:sz w:val="36"/>
          <w:szCs w:val="32"/>
        </w:rPr>
      </w:pPr>
      <w:r>
        <w:rPr>
          <w:noProof/>
        </w:rPr>
        <w:drawing>
          <wp:inline distT="0" distB="0" distL="0" distR="0">
            <wp:extent cx="5760720" cy="4321810"/>
            <wp:effectExtent l="0" t="0" r="0" b="254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r w:rsidR="00A33A7C">
        <w:rPr>
          <w:sz w:val="36"/>
        </w:rPr>
        <w:br w:type="page"/>
      </w:r>
    </w:p>
    <w:p w:rsidR="00724105" w:rsidRPr="008E04C7" w:rsidRDefault="00724105" w:rsidP="00724105">
      <w:pPr>
        <w:pStyle w:val="Nadpis1"/>
        <w:numPr>
          <w:ilvl w:val="0"/>
          <w:numId w:val="0"/>
        </w:numPr>
        <w:rPr>
          <w:sz w:val="36"/>
        </w:rPr>
      </w:pPr>
      <w:r w:rsidRPr="008E04C7">
        <w:rPr>
          <w:sz w:val="36"/>
        </w:rPr>
        <w:t>Základní informace o Velké Británii</w:t>
      </w:r>
    </w:p>
    <w:p w:rsidR="006F4509" w:rsidRPr="006F4509" w:rsidRDefault="006F4509" w:rsidP="006F4509">
      <w:pPr>
        <w:jc w:val="left"/>
      </w:pPr>
      <w:r>
        <w:rPr>
          <w:noProof/>
        </w:rPr>
        <w:drawing>
          <wp:anchor distT="0" distB="0" distL="114300" distR="114300" simplePos="0" relativeHeight="251660288" behindDoc="0" locked="0" layoutInCell="1" allowOverlap="1" wp14:anchorId="68D25F5F">
            <wp:simplePos x="0" y="0"/>
            <wp:positionH relativeFrom="margin">
              <wp:align>left</wp:align>
            </wp:positionH>
            <wp:positionV relativeFrom="paragraph">
              <wp:posOffset>981047</wp:posOffset>
            </wp:positionV>
            <wp:extent cx="2023587" cy="1590261"/>
            <wp:effectExtent l="0" t="0" r="0" b="0"/>
            <wp:wrapSquare wrapText="bothSides"/>
            <wp:docPr id="2" name="Obrázek 2" descr="EU-United Kingdo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United Kingdom.sv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023587" cy="15902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extent cx="3283888" cy="4156134"/>
            <wp:effectExtent l="0" t="0" r="0" b="0"/>
            <wp:docPr id="12" name="Obrázek 12" descr="Výsledek obrázku pro mapa velké britá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ýsledek obrázku pro mapa velké británie"/>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296873" cy="4172568"/>
                    </a:xfrm>
                    <a:prstGeom prst="rect">
                      <a:avLst/>
                    </a:prstGeom>
                    <a:noFill/>
                    <a:ln>
                      <a:noFill/>
                    </a:ln>
                  </pic:spPr>
                </pic:pic>
              </a:graphicData>
            </a:graphic>
          </wp:inline>
        </w:drawing>
      </w:r>
    </w:p>
    <w:p w:rsidR="00733227" w:rsidRDefault="00733227" w:rsidP="00733227">
      <w:r>
        <w:t xml:space="preserve">Velká Británie neboli </w:t>
      </w:r>
      <w:r w:rsidRPr="00AC4292">
        <w:rPr>
          <w:b/>
        </w:rPr>
        <w:t>Spojené království Velké Británie a Severního Irska</w:t>
      </w:r>
      <w:r>
        <w:t xml:space="preserve"> se rozprostírá na většině souostroví Britské ostrovy, jež se nachází severozápadně od evropského pobřeží.</w:t>
      </w:r>
    </w:p>
    <w:p w:rsidR="00733227" w:rsidRDefault="00733227" w:rsidP="00733227">
      <w:r>
        <w:t xml:space="preserve">Země se skládá ze čtyř celků: </w:t>
      </w:r>
      <w:r w:rsidRPr="00733227">
        <w:rPr>
          <w:b/>
        </w:rPr>
        <w:t>Anglie, Skotska, Walesu a Severního Irska</w:t>
      </w:r>
      <w:r>
        <w:t>.</w:t>
      </w:r>
    </w:p>
    <w:p w:rsidR="006F4509" w:rsidRDefault="006F4509" w:rsidP="006F4509">
      <w:pPr>
        <w:jc w:val="left"/>
      </w:pPr>
      <w:r>
        <w:rPr>
          <w:noProof/>
        </w:rPr>
        <w:drawing>
          <wp:anchor distT="0" distB="0" distL="114300" distR="114300" simplePos="0" relativeHeight="251659264" behindDoc="0" locked="0" layoutInCell="1" allowOverlap="1" wp14:anchorId="48205602">
            <wp:simplePos x="0" y="0"/>
            <wp:positionH relativeFrom="column">
              <wp:posOffset>3266468</wp:posOffset>
            </wp:positionH>
            <wp:positionV relativeFrom="paragraph">
              <wp:posOffset>189948</wp:posOffset>
            </wp:positionV>
            <wp:extent cx="1940560" cy="1877695"/>
            <wp:effectExtent l="0" t="0" r="2540" b="8255"/>
            <wp:wrapSquare wrapText="bothSides"/>
            <wp:docPr id="7" name="Obrázek 7" descr="znak Spojeného království Velké Británie a Severního Ir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k Spojeného království Velké Británie a Severního Irska"/>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40560" cy="1877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E697BC2" wp14:editId="7FBD6849">
            <wp:extent cx="2857500" cy="231457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a:picLocks noChangeAspect="1"/>
                    </pic:cNvPicPr>
                  </pic:nvPicPr>
                  <pic:blipFill>
                    <a:blip r:embed="rId24">
                      <a:extLst>
                        <a:ext uri="{28A0092B-C50C-407E-A947-70E740481C1C}">
                          <a14:useLocalDpi xmlns:a14="http://schemas.microsoft.com/office/drawing/2010/main"/>
                        </a:ext>
                        <a:ext uri="{837473B0-CC2E-450A-ABE3-18F120FF3D39}">
                          <a1611:picAttrSrcUrl xmlns:a1611="http://schemas.microsoft.com/office/drawing/2016/11/main" r:id="rId25"/>
                        </a:ext>
                      </a:extLst>
                    </a:blip>
                    <a:stretch>
                      <a:fillRect/>
                    </a:stretch>
                  </pic:blipFill>
                  <pic:spPr>
                    <a:xfrm>
                      <a:off x="0" y="0"/>
                      <a:ext cx="2857500" cy="2314575"/>
                    </a:xfrm>
                    <a:prstGeom prst="rect">
                      <a:avLst/>
                    </a:prstGeom>
                  </pic:spPr>
                </pic:pic>
              </a:graphicData>
            </a:graphic>
          </wp:inline>
        </w:drawing>
      </w:r>
    </w:p>
    <w:p w:rsidR="006F4509" w:rsidRDefault="006F4509">
      <w:pPr>
        <w:spacing w:line="259" w:lineRule="auto"/>
        <w:jc w:val="left"/>
      </w:pPr>
      <w:r>
        <w:br w:type="page"/>
      </w:r>
    </w:p>
    <w:p w:rsidR="00AC4292" w:rsidRDefault="00733227" w:rsidP="00733227">
      <w:r>
        <w:t xml:space="preserve">Ke státu také náleží množství menších ostrovů, jako jsou například </w:t>
      </w:r>
      <w:r w:rsidRPr="00AC4292">
        <w:rPr>
          <w:b/>
        </w:rPr>
        <w:t>Hebridy, Shetlandy nebo Orkneje</w:t>
      </w:r>
      <w:r>
        <w:t xml:space="preserve">. Celková rozloha dosahuje téměř </w:t>
      </w:r>
      <w:r w:rsidRPr="00AC4292">
        <w:rPr>
          <w:b/>
        </w:rPr>
        <w:t>244 tisíc km</w:t>
      </w:r>
      <w:r w:rsidRPr="00AC4292">
        <w:rPr>
          <w:b/>
          <w:vertAlign w:val="superscript"/>
        </w:rPr>
        <w:t>2</w:t>
      </w:r>
      <w:r>
        <w:t xml:space="preserve">. </w:t>
      </w:r>
    </w:p>
    <w:p w:rsidR="00AC4292" w:rsidRDefault="00733227" w:rsidP="00733227">
      <w:r>
        <w:t xml:space="preserve">Pod suverenitu Spojeného království spadá též jeho </w:t>
      </w:r>
      <w:r w:rsidRPr="00AC4292">
        <w:rPr>
          <w:b/>
        </w:rPr>
        <w:t>14 zámořských území</w:t>
      </w:r>
      <w:r>
        <w:t xml:space="preserve">. </w:t>
      </w:r>
    </w:p>
    <w:p w:rsidR="00AC4292" w:rsidRDefault="00733227" w:rsidP="00733227">
      <w:r>
        <w:t xml:space="preserve">Státním zřízením je parlamentní monarchie, hlavou státu je královna Alžběta II. </w:t>
      </w:r>
    </w:p>
    <w:p w:rsidR="00AC4292" w:rsidRDefault="00733227" w:rsidP="00733227">
      <w:r>
        <w:t xml:space="preserve">V roce 2017 mělo Spojené království </w:t>
      </w:r>
      <w:r w:rsidRPr="00733227">
        <w:rPr>
          <w:b/>
        </w:rPr>
        <w:t>6</w:t>
      </w:r>
      <w:r>
        <w:rPr>
          <w:b/>
        </w:rPr>
        <w:t>6</w:t>
      </w:r>
      <w:r w:rsidRPr="00733227">
        <w:rPr>
          <w:b/>
        </w:rPr>
        <w:t xml:space="preserve"> milionu obyvatel</w:t>
      </w:r>
      <w:r>
        <w:t xml:space="preserve">. </w:t>
      </w:r>
    </w:p>
    <w:p w:rsidR="00AC4292" w:rsidRDefault="00733227" w:rsidP="00733227">
      <w:r>
        <w:t>Dnes si Spojené království Velké Británie</w:t>
      </w:r>
      <w:r w:rsidR="00AC4292">
        <w:t xml:space="preserve"> </w:t>
      </w:r>
      <w:r>
        <w:t>a Severního Irska drží titul světové velmoci. Spadá mezi nejvyspělejší země a je jedním z tahounů evropské ekonomiky.</w:t>
      </w:r>
    </w:p>
    <w:p w:rsidR="00733227" w:rsidRDefault="00733227" w:rsidP="00733227">
      <w:r>
        <w:t xml:space="preserve"> Je členem NATO, OSN, OECD a G7. Patří mezi státy Evropské unie, ačkoli euro odmítá a konzervativně se drží zavedené libry.</w:t>
      </w:r>
    </w:p>
    <w:p w:rsidR="00050B42" w:rsidRDefault="00050B42">
      <w:pPr>
        <w:spacing w:line="259" w:lineRule="auto"/>
        <w:jc w:val="left"/>
      </w:pPr>
      <w:r>
        <w:rPr>
          <w:noProof/>
        </w:rPr>
        <w:drawing>
          <wp:inline distT="0" distB="0" distL="0" distR="0">
            <wp:extent cx="5760720" cy="2188210"/>
            <wp:effectExtent l="0" t="0" r="0" b="2540"/>
            <wp:docPr id="9" name="Obrázek 9" descr="Výsledek obrázku pro alžbě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alžběta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60720" cy="2188210"/>
                    </a:xfrm>
                    <a:prstGeom prst="rect">
                      <a:avLst/>
                    </a:prstGeom>
                    <a:noFill/>
                    <a:ln>
                      <a:noFill/>
                    </a:ln>
                  </pic:spPr>
                </pic:pic>
              </a:graphicData>
            </a:graphic>
          </wp:inline>
        </w:drawing>
      </w:r>
    </w:p>
    <w:p w:rsidR="00050B42" w:rsidRDefault="00050B42">
      <w:pPr>
        <w:spacing w:line="259" w:lineRule="auto"/>
        <w:jc w:val="left"/>
      </w:pPr>
      <w:r>
        <w:rPr>
          <w:noProof/>
        </w:rPr>
        <w:drawing>
          <wp:inline distT="0" distB="0" distL="0" distR="0">
            <wp:extent cx="3987998" cy="2249901"/>
            <wp:effectExtent l="0" t="0" r="0" b="0"/>
            <wp:docPr id="10" name="Obrázek 10" descr="Výsledek obrázku pro anglická mě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anglická měna"/>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005652" cy="2259861"/>
                    </a:xfrm>
                    <a:prstGeom prst="rect">
                      <a:avLst/>
                    </a:prstGeom>
                    <a:noFill/>
                    <a:ln>
                      <a:noFill/>
                    </a:ln>
                  </pic:spPr>
                </pic:pic>
              </a:graphicData>
            </a:graphic>
          </wp:inline>
        </w:drawing>
      </w:r>
    </w:p>
    <w:p w:rsidR="008C2697" w:rsidRDefault="008C2697" w:rsidP="008C2697">
      <w:r>
        <w:t xml:space="preserve">Na Britských ostrovech se zrodila moderní parlamentní demokracie, průmyslová revoluce a sociální stát. Nemenším přínosem je i angličtina, která je mateřštinou asi pro </w:t>
      </w:r>
      <w:r w:rsidRPr="00B6120A">
        <w:rPr>
          <w:b/>
        </w:rPr>
        <w:t>350 milionů lidí</w:t>
      </w:r>
      <w:r>
        <w:t xml:space="preserve"> na celém světě a další </w:t>
      </w:r>
      <w:r w:rsidRPr="00B6120A">
        <w:rPr>
          <w:b/>
        </w:rPr>
        <w:t>miliarda</w:t>
      </w:r>
      <w:r>
        <w:t xml:space="preserve"> ji užívá jako druhý dorozumívací jazyk.</w:t>
      </w:r>
    </w:p>
    <w:p w:rsidR="006F4509" w:rsidRDefault="006F4509">
      <w:pPr>
        <w:spacing w:line="259" w:lineRule="auto"/>
        <w:jc w:val="left"/>
      </w:pPr>
      <w:r>
        <w:br w:type="page"/>
      </w:r>
    </w:p>
    <w:p w:rsidR="00060142" w:rsidRDefault="00733227" w:rsidP="00733227">
      <w:r>
        <w:t xml:space="preserve">Od Francie, která má z pevninské Evropy k Británii nejblíž, dělí ostrovní velmoc Lamanšský průliv. Pod ním vede </w:t>
      </w:r>
      <w:proofErr w:type="spellStart"/>
      <w:r w:rsidRPr="00733227">
        <w:rPr>
          <w:b/>
        </w:rPr>
        <w:t>Eurotunel</w:t>
      </w:r>
      <w:proofErr w:type="spellEnd"/>
      <w:r>
        <w:t xml:space="preserve">, často využívaná spojnice mezi ostrovy a zbytkem Evropy. </w:t>
      </w:r>
    </w:p>
    <w:p w:rsidR="00B63043" w:rsidRDefault="00B63043" w:rsidP="00B63043">
      <w:pPr>
        <w:jc w:val="center"/>
      </w:pPr>
      <w:r>
        <w:rPr>
          <w:noProof/>
        </w:rPr>
        <w:drawing>
          <wp:inline distT="0" distB="0" distL="0" distR="0">
            <wp:extent cx="4762500" cy="2971800"/>
            <wp:effectExtent l="0" t="0" r="0" b="0"/>
            <wp:docPr id="102" name="Obrázek 102" descr="http://www.silnice-zeleznice.cz/UserFiles-SilniceZeleznice/Image/2008/duben/eurotune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lnice-zeleznice.cz/UserFiles-SilniceZeleznice/Image/2008/duben/eurotunel1(1).jp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762500" cy="2971800"/>
                    </a:xfrm>
                    <a:prstGeom prst="rect">
                      <a:avLst/>
                    </a:prstGeom>
                    <a:noFill/>
                    <a:ln>
                      <a:noFill/>
                    </a:ln>
                  </pic:spPr>
                </pic:pic>
              </a:graphicData>
            </a:graphic>
          </wp:inline>
        </w:drawing>
      </w:r>
    </w:p>
    <w:p w:rsidR="008C2697" w:rsidRDefault="00733227" w:rsidP="00733227">
      <w:r>
        <w:t xml:space="preserve">Dále je území obklopeno Severním mořem a Atlantikem. Jižní a východní Anglie se vyznačuje rovinatým reliéfem, naopak její severní část, stejně jako většina Skotska, Walesu a Severního Irska, je známá divokou přírodou, jíž dominují ostrá skaliska, blata a vřesoviště. </w:t>
      </w:r>
    </w:p>
    <w:p w:rsidR="008C2697" w:rsidRDefault="00733227" w:rsidP="00B6120A">
      <w:r>
        <w:t xml:space="preserve">Nejvyšší hora </w:t>
      </w:r>
      <w:r w:rsidRPr="00733227">
        <w:rPr>
          <w:b/>
        </w:rPr>
        <w:t>Ben Nevis (1 344 metrů)</w:t>
      </w:r>
      <w:r>
        <w:t xml:space="preserve"> leží uprostřed Skotska.</w:t>
      </w:r>
    </w:p>
    <w:p w:rsidR="00B6120A" w:rsidRDefault="00B6120A" w:rsidP="00B63043">
      <w:pPr>
        <w:jc w:val="center"/>
      </w:pPr>
      <w:r>
        <w:rPr>
          <w:noProof/>
        </w:rPr>
        <w:drawing>
          <wp:inline distT="0" distB="0" distL="0" distR="0">
            <wp:extent cx="2122660" cy="1591293"/>
            <wp:effectExtent l="0" t="0" r="0" b="9525"/>
            <wp:docPr id="8" name="Obrázek 8" descr="https://upload.wikimedia.org/wikipedia/commons/0/04/Ben_Nevis_south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0/04/Ben_Nevis_south_face.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150109" cy="1611871"/>
                    </a:xfrm>
                    <a:prstGeom prst="rect">
                      <a:avLst/>
                    </a:prstGeom>
                    <a:noFill/>
                    <a:ln>
                      <a:noFill/>
                    </a:ln>
                  </pic:spPr>
                </pic:pic>
              </a:graphicData>
            </a:graphic>
          </wp:inline>
        </w:drawing>
      </w:r>
      <w:r w:rsidR="006F4509">
        <w:rPr>
          <w:noProof/>
        </w:rPr>
        <w:drawing>
          <wp:inline distT="0" distB="0" distL="0" distR="0" wp14:anchorId="3FB70E1D" wp14:editId="6CA53783">
            <wp:extent cx="2130356" cy="1603169"/>
            <wp:effectExtent l="0" t="0" r="3810" b="0"/>
            <wp:docPr id="11" name="Obrázek 11" descr="https://upload.wikimedia.org/wikipedia/commons/thumb/0/09/BenNevis2005.jpg/1280px-BenNevis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9/BenNevis2005.jpg/1280px-BenNevis2005.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150670" cy="1618456"/>
                    </a:xfrm>
                    <a:prstGeom prst="rect">
                      <a:avLst/>
                    </a:prstGeom>
                    <a:noFill/>
                    <a:ln>
                      <a:noFill/>
                    </a:ln>
                  </pic:spPr>
                </pic:pic>
              </a:graphicData>
            </a:graphic>
          </wp:inline>
        </w:drawing>
      </w:r>
    </w:p>
    <w:p w:rsidR="00B6120A" w:rsidRDefault="00B6120A" w:rsidP="00B6120A">
      <w:r w:rsidRPr="00050B42">
        <w:rPr>
          <w:b/>
        </w:rPr>
        <w:t>Ben Nevis</w:t>
      </w:r>
      <w:r>
        <w:t xml:space="preserve"> (1344 m n. m.), skotskou gaelštinou </w:t>
      </w:r>
      <w:proofErr w:type="spellStart"/>
      <w:r>
        <w:t>Beinn</w:t>
      </w:r>
      <w:proofErr w:type="spellEnd"/>
      <w:r>
        <w:t xml:space="preserve"> </w:t>
      </w:r>
      <w:proofErr w:type="spellStart"/>
      <w:r>
        <w:t>Nibheis</w:t>
      </w:r>
      <w:proofErr w:type="spellEnd"/>
      <w:r>
        <w:t xml:space="preserve">, je nejvyšší hora Spojeného království Velké Británie a Severního Irska. Nachází se v západní části pohoří </w:t>
      </w:r>
      <w:proofErr w:type="spellStart"/>
      <w:r>
        <w:t>Grampiany</w:t>
      </w:r>
      <w:proofErr w:type="spellEnd"/>
      <w:r>
        <w:t xml:space="preserve"> ve Skotsku, 10 km jihovýchodně od města </w:t>
      </w:r>
      <w:proofErr w:type="spellStart"/>
      <w:r>
        <w:t>Fort</w:t>
      </w:r>
      <w:proofErr w:type="spellEnd"/>
      <w:r>
        <w:t xml:space="preserve"> William. S nadmořskou výškou 1344 m (4409 stop) patří mezi tzv. </w:t>
      </w:r>
      <w:proofErr w:type="spellStart"/>
      <w:r>
        <w:t>Munros</w:t>
      </w:r>
      <w:proofErr w:type="spellEnd"/>
      <w:r>
        <w:t>, což jsou skotské hory vyšší než 3000 stop.</w:t>
      </w:r>
    </w:p>
    <w:p w:rsidR="006D11C5" w:rsidRDefault="00B6120A" w:rsidP="00B6120A">
      <w:r>
        <w:t xml:space="preserve">Mezi turisty a horolezci je známý jako „Ben“ a ročně přiláká asi 100 000 návštěvníků, z nichž asi tři čtvrtiny používají k výstupu zrekonstruovanou koňskou stezku z údolí Glen Nevis na jižní straně hory. Horolezce nejvíce láká 700 metrů vysoká stěna na severní straně, která patří mezi nejvyšší skalní stěny ve Spojeném království </w:t>
      </w:r>
    </w:p>
    <w:p w:rsidR="008C2697" w:rsidRDefault="008C2697" w:rsidP="008C2697">
      <w:r>
        <w:t xml:space="preserve">Pobřeží celého souostroví je velmi členité a lemují jej buďto oblázkové pláže, nebo vysoké vápencové útesy zvané </w:t>
      </w:r>
      <w:r w:rsidRPr="00B6120A">
        <w:rPr>
          <w:b/>
        </w:rPr>
        <w:t>klify</w:t>
      </w:r>
      <w:r>
        <w:t>.</w:t>
      </w:r>
    </w:p>
    <w:p w:rsidR="008C2697" w:rsidRDefault="008C2697" w:rsidP="00B63043">
      <w:pPr>
        <w:pStyle w:val="Nadpis1"/>
        <w:numPr>
          <w:ilvl w:val="0"/>
          <w:numId w:val="0"/>
        </w:numPr>
        <w:jc w:val="center"/>
      </w:pPr>
      <w:r>
        <w:rPr>
          <w:noProof/>
        </w:rPr>
        <w:drawing>
          <wp:inline distT="0" distB="0" distL="0" distR="0" wp14:anchorId="45C1176C" wp14:editId="1BAC699F">
            <wp:extent cx="1553017" cy="1365662"/>
            <wp:effectExtent l="0" t="0" r="0" b="6350"/>
            <wp:docPr id="3" name="Obrázek 3"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visející obrázek"/>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1571479" cy="138189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05CB501" wp14:editId="3F98C2B4">
            <wp:extent cx="2006906" cy="1377537"/>
            <wp:effectExtent l="0" t="0" r="0" b="0"/>
            <wp:docPr id="5" name="Obrázek 5" descr="https://www.globtroter.pl/zdjecia/anglia/b214069_anglia_poludnie_eastbou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lobtroter.pl/zdjecia/anglia/b214069_anglia_poludnie_eastbourne.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041877" cy="1401541"/>
                    </a:xfrm>
                    <a:prstGeom prst="rect">
                      <a:avLst/>
                    </a:prstGeom>
                    <a:noFill/>
                    <a:ln>
                      <a:noFill/>
                    </a:ln>
                  </pic:spPr>
                </pic:pic>
              </a:graphicData>
            </a:graphic>
          </wp:inline>
        </w:drawing>
      </w:r>
    </w:p>
    <w:p w:rsidR="008C2697" w:rsidRDefault="008C2697" w:rsidP="008C2697">
      <w:proofErr w:type="spellStart"/>
      <w:r>
        <w:rPr>
          <w:b/>
        </w:rPr>
        <w:t>K</w:t>
      </w:r>
      <w:r w:rsidRPr="00050B42">
        <w:rPr>
          <w:b/>
        </w:rPr>
        <w:t>lif</w:t>
      </w:r>
      <w:proofErr w:type="spellEnd"/>
      <w:r>
        <w:t xml:space="preserve"> </w:t>
      </w:r>
      <w:proofErr w:type="gramStart"/>
      <w:r>
        <w:t>( z</w:t>
      </w:r>
      <w:proofErr w:type="gramEnd"/>
      <w:r>
        <w:t xml:space="preserve"> </w:t>
      </w:r>
      <w:proofErr w:type="spellStart"/>
      <w:r>
        <w:t>ang</w:t>
      </w:r>
      <w:proofErr w:type="spellEnd"/>
      <w:r>
        <w:t xml:space="preserve">. </w:t>
      </w:r>
      <w:proofErr w:type="spellStart"/>
      <w:r>
        <w:t>Cliff</w:t>
      </w:r>
      <w:proofErr w:type="spellEnd"/>
      <w:r>
        <w:t>) je v geomorfologické terminologii pojmenování pro strmou skalní stěnu (útes, srub) na pobřeží moře nebo jezera, vzniklé abrazní činností vody (příbojem).</w:t>
      </w:r>
    </w:p>
    <w:p w:rsidR="008C2697" w:rsidRDefault="008C2697" w:rsidP="008C2697">
      <w:r>
        <w:t xml:space="preserve">Při jeho úpatí se nachází abrazní výklenek, který se postupně rozšiřuje, až dojde ke zřícení části břehu. Abrazní srub se tak rozšiřuje a ustupuje směrem do vnitrozemí. Někdy se stává, že tvrdší horniny odolávají abrazi, a tak mohou vzniknout při pobřeží osamocené skály různých tvarů (jehly, brány, jeskyně). </w:t>
      </w:r>
    </w:p>
    <w:p w:rsidR="008C2697" w:rsidRDefault="008C2697" w:rsidP="008C2697">
      <w:r>
        <w:t xml:space="preserve">Pro tamní krajinu jsou příznačné desítky </w:t>
      </w:r>
      <w:r w:rsidRPr="008C2697">
        <w:rPr>
          <w:b/>
        </w:rPr>
        <w:t>jezer</w:t>
      </w:r>
      <w:r>
        <w:t xml:space="preserve">, pro něž se užívá označení „loch“. Nejznámějším z nich je </w:t>
      </w:r>
      <w:r w:rsidRPr="008C2697">
        <w:rPr>
          <w:b/>
        </w:rPr>
        <w:t>jezero Loch Ness</w:t>
      </w:r>
      <w:r>
        <w:t>, jež má být podle legendy domovem bájné příšery.</w:t>
      </w:r>
    </w:p>
    <w:p w:rsidR="008C2697" w:rsidRDefault="008C2697" w:rsidP="008C2697">
      <w:r>
        <w:rPr>
          <w:rFonts w:ascii="Arial" w:hAnsi="Arial" w:cs="Arial"/>
          <w:noProof/>
          <w:color w:val="0000FF"/>
          <w:sz w:val="27"/>
          <w:szCs w:val="27"/>
        </w:rPr>
        <w:drawing>
          <wp:inline distT="0" distB="0" distL="0" distR="0">
            <wp:extent cx="5760720" cy="2625725"/>
            <wp:effectExtent l="0" t="0" r="0" b="3175"/>
            <wp:docPr id="50" name="Obrázek 50" descr="Výsledek obrázku pro loch ness lak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loch ness lake">
                      <a:hlinkClick r:id="rId33" tgtFrame="&quot;_blank&quot;"/>
                    </pic:cNvPr>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760720" cy="2625725"/>
                    </a:xfrm>
                    <a:prstGeom prst="rect">
                      <a:avLst/>
                    </a:prstGeom>
                    <a:noFill/>
                    <a:ln>
                      <a:noFill/>
                    </a:ln>
                  </pic:spPr>
                </pic:pic>
              </a:graphicData>
            </a:graphic>
          </wp:inline>
        </w:drawing>
      </w:r>
    </w:p>
    <w:p w:rsidR="008C2697" w:rsidRDefault="008C2697" w:rsidP="008C2697">
      <w:r w:rsidRPr="008C2697">
        <w:t xml:space="preserve">Loch Ness je druhé největší jezero ve Skotsku. Nachází se v ledovcově-tektonické dolině Great Glen ve správní oblasti </w:t>
      </w:r>
      <w:proofErr w:type="spellStart"/>
      <w:r w:rsidRPr="008C2697">
        <w:t>Highland</w:t>
      </w:r>
      <w:proofErr w:type="spellEnd"/>
      <w:r w:rsidRPr="008C2697">
        <w:t xml:space="preserve">. Má rozlohu 56,6 km². Je 34 km dlouhé a 1,5 km široké. </w:t>
      </w:r>
    </w:p>
    <w:p w:rsidR="008C2697" w:rsidRDefault="008C2697" w:rsidP="008C2697">
      <w:r w:rsidRPr="008C2697">
        <w:t>Dosahuje hloubky 230 m. Leží v nadmořské výšce 16 m</w:t>
      </w:r>
    </w:p>
    <w:p w:rsidR="008C2697" w:rsidRDefault="008C2697" w:rsidP="00B6120A">
      <w:r>
        <w:t xml:space="preserve">Nejdelším tokem Spojeného království je řeka </w:t>
      </w:r>
      <w:r w:rsidRPr="00733227">
        <w:rPr>
          <w:b/>
        </w:rPr>
        <w:t>Severn (354</w:t>
      </w:r>
      <w:r>
        <w:t xml:space="preserve"> </w:t>
      </w:r>
      <w:r w:rsidRPr="00733227">
        <w:rPr>
          <w:b/>
        </w:rPr>
        <w:t>km</w:t>
      </w:r>
      <w:r>
        <w:t xml:space="preserve">), jejíž prameny se nacházejí ve středním Walesu. Na druhém místě je </w:t>
      </w:r>
      <w:r w:rsidRPr="00733227">
        <w:rPr>
          <w:b/>
        </w:rPr>
        <w:t>Temže (346 km)</w:t>
      </w:r>
      <w:r>
        <w:t xml:space="preserve">, která protéká Londýnem a ústí do Severního moře. Podnebí je mírné a silně jej ovlivňuje Golfský proud. </w:t>
      </w:r>
    </w:p>
    <w:p w:rsidR="008C2697" w:rsidRDefault="008C2697" w:rsidP="008C2697">
      <w:r>
        <w:t>Mezi jednotlivými ročními obdobími jsou poměrně malé teplotní rozdíly. Typické je velmi proměnlivé počasí, mlhy, a především vysoký úhrn srážek. Zimy ovšem bývají bez sněhu.</w:t>
      </w:r>
    </w:p>
    <w:p w:rsidR="008C2697" w:rsidRDefault="008C2697" w:rsidP="00B6120A"/>
    <w:p w:rsidR="00050B42" w:rsidRDefault="00050B42" w:rsidP="00B63043">
      <w:pPr>
        <w:jc w:val="center"/>
      </w:pPr>
      <w:r>
        <w:rPr>
          <w:noProof/>
        </w:rPr>
        <w:drawing>
          <wp:inline distT="0" distB="0" distL="0" distR="0">
            <wp:extent cx="2668905" cy="1903095"/>
            <wp:effectExtent l="0" t="0" r="0" b="1905"/>
            <wp:docPr id="14" name="Obrázek 14" descr="New severn bridge best 750p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severn bridge best 750pix.jp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668905" cy="1903095"/>
                    </a:xfrm>
                    <a:prstGeom prst="rect">
                      <a:avLst/>
                    </a:prstGeom>
                    <a:noFill/>
                    <a:ln>
                      <a:noFill/>
                    </a:ln>
                  </pic:spPr>
                </pic:pic>
              </a:graphicData>
            </a:graphic>
          </wp:inline>
        </w:drawing>
      </w:r>
      <w:r>
        <w:rPr>
          <w:noProof/>
        </w:rPr>
        <w:drawing>
          <wp:inline distT="0" distB="0" distL="0" distR="0">
            <wp:extent cx="2629708" cy="1882007"/>
            <wp:effectExtent l="0" t="0" r="0" b="4445"/>
            <wp:docPr id="15" name="Obrázek 15" descr="https://upload.wikimedia.org/wikipedia/commons/thumb/c/cd/ShrewsburyBridges.JPG/220px-ShrewsburyBri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c/cd/ShrewsburyBridges.JPG/220px-ShrewsburyBridges.JPG"/>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653998" cy="1899391"/>
                    </a:xfrm>
                    <a:prstGeom prst="rect">
                      <a:avLst/>
                    </a:prstGeom>
                    <a:noFill/>
                    <a:ln>
                      <a:noFill/>
                    </a:ln>
                  </pic:spPr>
                </pic:pic>
              </a:graphicData>
            </a:graphic>
          </wp:inline>
        </w:drawing>
      </w:r>
    </w:p>
    <w:p w:rsidR="00F502B9" w:rsidRDefault="00050B42" w:rsidP="00B6120A">
      <w:r w:rsidRPr="00050B42">
        <w:rPr>
          <w:b/>
        </w:rPr>
        <w:t>Řeka Severn</w:t>
      </w:r>
      <w:r>
        <w:t xml:space="preserve"> je vhodná pro v</w:t>
      </w:r>
      <w:r w:rsidRPr="00050B42">
        <w:t>odní doprav</w:t>
      </w:r>
      <w:r>
        <w:t>u a</w:t>
      </w:r>
      <w:r w:rsidRPr="00050B42">
        <w:t xml:space="preserve"> je možná od </w:t>
      </w:r>
      <w:proofErr w:type="spellStart"/>
      <w:r w:rsidRPr="00050B42">
        <w:t>Stourportu</w:t>
      </w:r>
      <w:proofErr w:type="spellEnd"/>
      <w:r w:rsidRPr="00050B42">
        <w:t xml:space="preserve">, přičemž na dolním toku je dostupná pro námořní lodě. Je spojena kanály s řekami Temže, </w:t>
      </w:r>
      <w:proofErr w:type="spellStart"/>
      <w:r w:rsidRPr="00050B42">
        <w:t>Trent</w:t>
      </w:r>
      <w:proofErr w:type="spellEnd"/>
      <w:r w:rsidRPr="00050B42">
        <w:t xml:space="preserve">, </w:t>
      </w:r>
      <w:proofErr w:type="spellStart"/>
      <w:r w:rsidRPr="00050B42">
        <w:t>Mersey</w:t>
      </w:r>
      <w:proofErr w:type="spellEnd"/>
      <w:r w:rsidRPr="00050B42">
        <w:t xml:space="preserve">. Přes estuár byl v roce 1966 postaven vysoký most a nedaleko města Bristol byl vybudován tunel. Na řece leží města </w:t>
      </w:r>
      <w:proofErr w:type="spellStart"/>
      <w:r w:rsidRPr="00050B42">
        <w:t>Shrewsbury</w:t>
      </w:r>
      <w:proofErr w:type="spellEnd"/>
      <w:r w:rsidRPr="00050B42">
        <w:t xml:space="preserve">, Worcester, Gloucester a na březích estuáru </w:t>
      </w:r>
      <w:proofErr w:type="spellStart"/>
      <w:r w:rsidRPr="00050B42">
        <w:t>Newport</w:t>
      </w:r>
      <w:proofErr w:type="spellEnd"/>
      <w:r w:rsidRPr="00050B42">
        <w:t xml:space="preserve"> a </w:t>
      </w:r>
      <w:proofErr w:type="spellStart"/>
      <w:r w:rsidRPr="00050B42">
        <w:t>Cardiff</w:t>
      </w:r>
      <w:proofErr w:type="spellEnd"/>
      <w:r w:rsidRPr="00050B42">
        <w:t xml:space="preserve">. Voda slouží také k chlazení jaderných elektráren </w:t>
      </w:r>
      <w:proofErr w:type="spellStart"/>
      <w:r w:rsidRPr="00050B42">
        <w:t>Oldbury</w:t>
      </w:r>
      <w:proofErr w:type="spellEnd"/>
      <w:r w:rsidRPr="00050B42">
        <w:t xml:space="preserve"> a </w:t>
      </w:r>
      <w:proofErr w:type="spellStart"/>
      <w:r w:rsidRPr="00050B42">
        <w:t>Berkeley</w:t>
      </w:r>
      <w:proofErr w:type="spellEnd"/>
      <w:r w:rsidRPr="00050B42">
        <w:t>.</w:t>
      </w:r>
    </w:p>
    <w:p w:rsidR="00F502B9" w:rsidRDefault="00F502B9">
      <w:pPr>
        <w:spacing w:line="259" w:lineRule="auto"/>
        <w:jc w:val="left"/>
      </w:pPr>
      <w:r>
        <w:br w:type="page"/>
      </w:r>
    </w:p>
    <w:p w:rsidR="00050B42" w:rsidRDefault="00F502B9" w:rsidP="00B6120A">
      <w:pPr>
        <w:rPr>
          <w:b/>
          <w:sz w:val="48"/>
        </w:rPr>
      </w:pPr>
      <w:r w:rsidRPr="00F502B9">
        <w:rPr>
          <w:b/>
          <w:sz w:val="48"/>
        </w:rPr>
        <w:t xml:space="preserve">Londýn </w:t>
      </w:r>
    </w:p>
    <w:p w:rsidR="00E80596" w:rsidRPr="00F502B9" w:rsidRDefault="00E80596" w:rsidP="00B6120A">
      <w:pPr>
        <w:rPr>
          <w:b/>
          <w:sz w:val="48"/>
        </w:rPr>
      </w:pPr>
      <w:r>
        <w:rPr>
          <w:noProof/>
        </w:rPr>
        <w:drawing>
          <wp:inline distT="0" distB="0" distL="0" distR="0">
            <wp:extent cx="5760720" cy="4129405"/>
            <wp:effectExtent l="0" t="0" r="0" b="4445"/>
            <wp:docPr id="166" name="Obrázek 166"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ouvisející obrázek"/>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760720" cy="4129405"/>
                    </a:xfrm>
                    <a:prstGeom prst="rect">
                      <a:avLst/>
                    </a:prstGeom>
                    <a:noFill/>
                    <a:ln>
                      <a:noFill/>
                    </a:ln>
                  </pic:spPr>
                </pic:pic>
              </a:graphicData>
            </a:graphic>
          </wp:inline>
        </w:drawing>
      </w:r>
    </w:p>
    <w:p w:rsidR="00050B42" w:rsidRDefault="00050B42" w:rsidP="00B63043">
      <w:pPr>
        <w:jc w:val="center"/>
      </w:pPr>
      <w:r>
        <w:rPr>
          <w:noProof/>
        </w:rPr>
        <w:drawing>
          <wp:inline distT="0" distB="0" distL="0" distR="0">
            <wp:extent cx="5742327" cy="2619240"/>
            <wp:effectExtent l="0" t="0" r="0" b="0"/>
            <wp:docPr id="16" name="Obrázek 16" descr="Temž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mže "/>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787036" cy="2639633"/>
                    </a:xfrm>
                    <a:prstGeom prst="rect">
                      <a:avLst/>
                    </a:prstGeom>
                    <a:noFill/>
                    <a:ln>
                      <a:noFill/>
                    </a:ln>
                  </pic:spPr>
                </pic:pic>
              </a:graphicData>
            </a:graphic>
          </wp:inline>
        </w:drawing>
      </w:r>
    </w:p>
    <w:p w:rsidR="00A267AE" w:rsidRDefault="00A267AE" w:rsidP="00A267AE">
      <w:r w:rsidRPr="00A267AE">
        <w:rPr>
          <w:b/>
        </w:rPr>
        <w:t>Temže</w:t>
      </w:r>
      <w:r>
        <w:t xml:space="preserve"> je 346 kilometrů dlouhá řeka protékající </w:t>
      </w:r>
      <w:r w:rsidRPr="00A267AE">
        <w:rPr>
          <w:b/>
        </w:rPr>
        <w:t>Londýnem</w:t>
      </w:r>
      <w:r>
        <w:t>. Hlavní město spojuje s mořem. Svou délkou se sice řadí až na druhé místo mezi řekami Anglie. Díky svému významu a krásám londýnského nábřeží plného významných staveb a míst, je ale jasnou jedničkou.</w:t>
      </w:r>
    </w:p>
    <w:p w:rsidR="00A267AE" w:rsidRDefault="00A267AE" w:rsidP="00A267AE">
      <w:r>
        <w:t xml:space="preserve">Pramení na vysočině </w:t>
      </w:r>
      <w:proofErr w:type="spellStart"/>
      <w:r>
        <w:t>Costwolds</w:t>
      </w:r>
      <w:proofErr w:type="spellEnd"/>
      <w:r>
        <w:t xml:space="preserve">, neleží daleko od moře a je tak ovlivňována přílivem a odlivem. Během dne můžete pozorovat, jak se výška její hladiny mění. V centru Londýna, kudy řeka protéká, byla vybudována nábřeží tak, aby bránila jejímu rozlití do ulic. Pro větší ochrany byly postaveny také protipovodňové zábrany, tzv. </w:t>
      </w:r>
      <w:proofErr w:type="spellStart"/>
      <w:r w:rsidRPr="00A267AE">
        <w:rPr>
          <w:b/>
        </w:rPr>
        <w:t>Thames</w:t>
      </w:r>
      <w:proofErr w:type="spellEnd"/>
      <w:r w:rsidRPr="00A267AE">
        <w:rPr>
          <w:b/>
        </w:rPr>
        <w:t xml:space="preserve"> </w:t>
      </w:r>
      <w:proofErr w:type="spellStart"/>
      <w:r w:rsidRPr="00A267AE">
        <w:rPr>
          <w:b/>
        </w:rPr>
        <w:t>Barrier</w:t>
      </w:r>
      <w:proofErr w:type="spellEnd"/>
      <w:r>
        <w:t>, které účinně chrání město před případnou velkou vodou.</w:t>
      </w:r>
    </w:p>
    <w:p w:rsidR="00A267AE" w:rsidRDefault="00A267AE" w:rsidP="00A267AE">
      <w:r>
        <w:rPr>
          <w:noProof/>
        </w:rPr>
        <w:drawing>
          <wp:inline distT="0" distB="0" distL="0" distR="0" wp14:anchorId="318A7744" wp14:editId="280E2EEA">
            <wp:extent cx="5760720" cy="2627630"/>
            <wp:effectExtent l="0" t="0" r="0" b="1270"/>
            <wp:docPr id="17" name="Obrázek 17" descr="Protipovodňové bariéry na Temž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tipovodňové bariéry na Temži"/>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760720" cy="2627630"/>
                    </a:xfrm>
                    <a:prstGeom prst="rect">
                      <a:avLst/>
                    </a:prstGeom>
                    <a:noFill/>
                    <a:ln>
                      <a:noFill/>
                    </a:ln>
                  </pic:spPr>
                </pic:pic>
              </a:graphicData>
            </a:graphic>
          </wp:inline>
        </w:drawing>
      </w:r>
    </w:p>
    <w:p w:rsidR="00A267AE" w:rsidRPr="00A267AE" w:rsidRDefault="00A267AE" w:rsidP="00A267AE">
      <w:pPr>
        <w:rPr>
          <w:b/>
        </w:rPr>
      </w:pPr>
      <w:r w:rsidRPr="00A267AE">
        <w:rPr>
          <w:b/>
        </w:rPr>
        <w:t>Důmyslný vynález</w:t>
      </w:r>
    </w:p>
    <w:p w:rsidR="00A267AE" w:rsidRDefault="00A267AE" w:rsidP="00A267AE">
      <w:r>
        <w:t xml:space="preserve">Řešením se ukázalo být důmyslné ochranné opatření – </w:t>
      </w:r>
      <w:proofErr w:type="spellStart"/>
      <w:r w:rsidRPr="00A267AE">
        <w:rPr>
          <w:b/>
        </w:rPr>
        <w:t>Thames</w:t>
      </w:r>
      <w:proofErr w:type="spellEnd"/>
      <w:r w:rsidRPr="00A267AE">
        <w:rPr>
          <w:b/>
        </w:rPr>
        <w:t xml:space="preserve"> </w:t>
      </w:r>
      <w:proofErr w:type="spellStart"/>
      <w:r w:rsidRPr="00A267AE">
        <w:rPr>
          <w:b/>
        </w:rPr>
        <w:t>Barrier</w:t>
      </w:r>
      <w:proofErr w:type="spellEnd"/>
      <w:r>
        <w:t>, bariéra na Temži, díky níž mohou být obyvatelé Londýna v klidu, alespoň co se týká tzv. velké vody. Bariéra na Temži je největším protipovodňovým zařízením na světě a slouží k zadržení přílivové vody ze Severního moře. Na délku měří úctyhodných 520 metrů a na výšku 32 metrů. Monumentální stavba, která není pouze funkčním, ale i velmi estetickým mechanismem, byla budována 7 let na přelomu 70. a 80. let 20. století. Náklady na výstavbu se vyšplhaly do výše 500 milionů liber.</w:t>
      </w:r>
    </w:p>
    <w:p w:rsidR="00A267AE" w:rsidRDefault="00A267AE" w:rsidP="00A267AE">
      <w:r>
        <w:t xml:space="preserve">Mechanismus funguje na bázi pilířů a pohyblivých vrat, které reagují na situaci v řece. Čím více hladina řeky stoupá, tím výše se vrata posouvají a dokáží tak během 30 minut vytvořit na řece přehradu, která naprosto spolehlivě ochrání Londýn před zatopením. V systému jsou vytvořena i stavidla, která slouží k průjezdu lodí skrz bariéru. </w:t>
      </w:r>
      <w:r>
        <w:rPr>
          <w:rStyle w:val="lb-caption"/>
        </w:rPr>
        <w:t>Bariéry na Temži – na délku měří 520 metrů a na výšku 32 metrů</w:t>
      </w:r>
    </w:p>
    <w:p w:rsidR="00A267AE" w:rsidRDefault="00A267AE" w:rsidP="00A267AE">
      <w:pPr>
        <w:jc w:val="center"/>
      </w:pPr>
      <w:r>
        <w:rPr>
          <w:noProof/>
        </w:rPr>
        <w:drawing>
          <wp:inline distT="0" distB="0" distL="0" distR="0">
            <wp:extent cx="4763135" cy="2860040"/>
            <wp:effectExtent l="0" t="0" r="0" b="0"/>
            <wp:docPr id="18" name="Obrázek 18" descr="Bariéry na Temži - na délku měří 520 metrů a na výšku 32 metr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riéry na Temži - na délku měří 520 metrů a na výšku 32 metrů"/>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4763135" cy="2860040"/>
                    </a:xfrm>
                    <a:prstGeom prst="rect">
                      <a:avLst/>
                    </a:prstGeom>
                    <a:noFill/>
                    <a:ln>
                      <a:noFill/>
                    </a:ln>
                  </pic:spPr>
                </pic:pic>
              </a:graphicData>
            </a:graphic>
          </wp:inline>
        </w:drawing>
      </w:r>
    </w:p>
    <w:p w:rsidR="00A267AE" w:rsidRDefault="00A267AE" w:rsidP="00A267AE">
      <w:r>
        <w:t>Řeka hrála a stále hraje velmi důležitou roli v životě Londýna. Před vynalezením železnice a automobilů byla nejvyužívanější dopravní tepnou, po které se do města dostávaly zaoceánské náklady, zboží z Asie a jiné, pro Londýn důležité, suroviny. Dodnes je na řece čilý ruch způsobený jejím využíváním jak pro turistické, tak dopravní účely.</w:t>
      </w:r>
    </w:p>
    <w:p w:rsidR="00A267AE" w:rsidRDefault="00A267AE" w:rsidP="00A267AE">
      <w:r>
        <w:t>Několik společností zde provozuje kyvadlovou dopravu, která vás jednoduše a poměrně levně dopraví i do vzdálenějších míst v Londýně, jako je například Greenwich. Cena jednotlivé jízdy se pohybuje kolem 6 liber. Pokud ale koupíte celodenní jízdenku, budete na lodi cestovat ještě o dvě libry levněji.</w:t>
      </w:r>
    </w:p>
    <w:p w:rsidR="00A267AE" w:rsidRDefault="00A267AE" w:rsidP="00A267AE">
      <w:r>
        <w:t>Využívat lodní přepravu je nejen pohodlnější než cestování metrem, ale také příjemnější, protože se můžete kochat výhledem na úchvatná londýnská nábřeží.</w:t>
      </w:r>
    </w:p>
    <w:p w:rsidR="0020607A" w:rsidRDefault="0020607A">
      <w:pPr>
        <w:spacing w:line="259" w:lineRule="auto"/>
        <w:jc w:val="left"/>
        <w:rPr>
          <w:b/>
        </w:rPr>
      </w:pPr>
      <w:r>
        <w:rPr>
          <w:noProof/>
        </w:rPr>
        <w:drawing>
          <wp:inline distT="0" distB="0" distL="0" distR="0">
            <wp:extent cx="5760720" cy="4061460"/>
            <wp:effectExtent l="0" t="0" r="0" b="0"/>
            <wp:docPr id="158" name="Obrázek 158" descr="Výsledek obrázku pro mapa londyna + pama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ýsledek obrázku pro mapa londyna + pamatky"/>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760720" cy="4061460"/>
                    </a:xfrm>
                    <a:prstGeom prst="rect">
                      <a:avLst/>
                    </a:prstGeom>
                    <a:noFill/>
                    <a:ln>
                      <a:noFill/>
                    </a:ln>
                  </pic:spPr>
                </pic:pic>
              </a:graphicData>
            </a:graphic>
          </wp:inline>
        </w:drawing>
      </w:r>
    </w:p>
    <w:p w:rsidR="0020607A" w:rsidRDefault="0020607A">
      <w:pPr>
        <w:spacing w:line="259" w:lineRule="auto"/>
        <w:jc w:val="left"/>
        <w:rPr>
          <w:sz w:val="24"/>
          <w:szCs w:val="24"/>
        </w:rPr>
      </w:pPr>
      <w:r w:rsidRPr="0020607A">
        <w:rPr>
          <w:sz w:val="24"/>
          <w:szCs w:val="24"/>
        </w:rPr>
        <w:t xml:space="preserve">Památky Londýna. Vše jsme si projeli autobusem s českou průvodkyní, která v Londýně již </w:t>
      </w:r>
      <w:r>
        <w:rPr>
          <w:sz w:val="24"/>
          <w:szCs w:val="24"/>
        </w:rPr>
        <w:t>žije</w:t>
      </w:r>
      <w:r w:rsidRPr="0020607A">
        <w:rPr>
          <w:sz w:val="24"/>
          <w:szCs w:val="24"/>
        </w:rPr>
        <w:t xml:space="preserve"> 40 let.</w:t>
      </w:r>
      <w:r w:rsidRPr="0020607A">
        <w:rPr>
          <w:b/>
          <w:sz w:val="24"/>
          <w:szCs w:val="24"/>
        </w:rPr>
        <w:t xml:space="preserve"> </w:t>
      </w:r>
      <w:r w:rsidRPr="0020607A">
        <w:rPr>
          <w:sz w:val="24"/>
          <w:szCs w:val="24"/>
        </w:rPr>
        <w:t>Vždy jsme</w:t>
      </w:r>
      <w:r w:rsidRPr="0020607A">
        <w:rPr>
          <w:b/>
          <w:sz w:val="24"/>
          <w:szCs w:val="24"/>
        </w:rPr>
        <w:t xml:space="preserve"> </w:t>
      </w:r>
      <w:r w:rsidRPr="0020607A">
        <w:rPr>
          <w:sz w:val="24"/>
          <w:szCs w:val="24"/>
        </w:rPr>
        <w:t>si vystoupili, prošli se, nafotili zajímavá místa.</w:t>
      </w:r>
      <w:r>
        <w:rPr>
          <w:sz w:val="24"/>
          <w:szCs w:val="24"/>
        </w:rPr>
        <w:t xml:space="preserve"> Měli jsme štěstí, že jsme viděli i střídání stráží u Buckinghamském paláci.</w:t>
      </w:r>
    </w:p>
    <w:p w:rsidR="0020607A" w:rsidRDefault="0020607A">
      <w:pPr>
        <w:spacing w:line="259" w:lineRule="auto"/>
        <w:jc w:val="left"/>
        <w:rPr>
          <w:b/>
        </w:rPr>
      </w:pPr>
      <w:r>
        <w:rPr>
          <w:noProof/>
        </w:rPr>
        <w:drawing>
          <wp:inline distT="0" distB="0" distL="0" distR="0">
            <wp:extent cx="5760720" cy="2802255"/>
            <wp:effectExtent l="0" t="0" r="0" b="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760720" cy="2802255"/>
                    </a:xfrm>
                    <a:prstGeom prst="rect">
                      <a:avLst/>
                    </a:prstGeom>
                    <a:noFill/>
                    <a:ln>
                      <a:noFill/>
                    </a:ln>
                  </pic:spPr>
                </pic:pic>
              </a:graphicData>
            </a:graphic>
          </wp:inline>
        </w:drawing>
      </w:r>
    </w:p>
    <w:p w:rsidR="0020607A" w:rsidRDefault="0020607A">
      <w:pPr>
        <w:spacing w:line="259" w:lineRule="auto"/>
        <w:jc w:val="left"/>
        <w:rPr>
          <w:b/>
        </w:rPr>
      </w:pPr>
      <w:r>
        <w:rPr>
          <w:noProof/>
        </w:rPr>
        <w:drawing>
          <wp:inline distT="0" distB="0" distL="0" distR="0">
            <wp:extent cx="5760590" cy="2775006"/>
            <wp:effectExtent l="0" t="0" r="0" b="635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5760720" cy="2775069"/>
                    </a:xfrm>
                    <a:prstGeom prst="rect">
                      <a:avLst/>
                    </a:prstGeom>
                    <a:noFill/>
                    <a:ln>
                      <a:noFill/>
                    </a:ln>
                    <a:extLst>
                      <a:ext uri="{53640926-AAD7-44D8-BBD7-CCE9431645EC}">
                        <a14:shadowObscured xmlns:a14="http://schemas.microsoft.com/office/drawing/2010/main"/>
                      </a:ext>
                    </a:extLst>
                  </pic:spPr>
                </pic:pic>
              </a:graphicData>
            </a:graphic>
          </wp:inline>
        </w:drawing>
      </w:r>
    </w:p>
    <w:p w:rsidR="0020607A" w:rsidRDefault="0020607A">
      <w:pPr>
        <w:spacing w:line="259" w:lineRule="auto"/>
        <w:jc w:val="left"/>
        <w:rPr>
          <w:b/>
        </w:rPr>
      </w:pPr>
      <w:r>
        <w:rPr>
          <w:noProof/>
        </w:rPr>
        <w:drawing>
          <wp:inline distT="0" distB="0" distL="0" distR="0">
            <wp:extent cx="5760148" cy="2488758"/>
            <wp:effectExtent l="0" t="0" r="0" b="6985"/>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5760720" cy="2489005"/>
                    </a:xfrm>
                    <a:prstGeom prst="rect">
                      <a:avLst/>
                    </a:prstGeom>
                    <a:noFill/>
                    <a:ln>
                      <a:noFill/>
                    </a:ln>
                    <a:extLst>
                      <a:ext uri="{53640926-AAD7-44D8-BBD7-CCE9431645EC}">
                        <a14:shadowObscured xmlns:a14="http://schemas.microsoft.com/office/drawing/2010/main"/>
                      </a:ext>
                    </a:extLst>
                  </pic:spPr>
                </pic:pic>
              </a:graphicData>
            </a:graphic>
          </wp:inline>
        </w:drawing>
      </w:r>
    </w:p>
    <w:p w:rsidR="0020607A" w:rsidRDefault="0020607A">
      <w:pPr>
        <w:spacing w:line="259" w:lineRule="auto"/>
        <w:jc w:val="left"/>
        <w:rPr>
          <w:b/>
        </w:rPr>
      </w:pPr>
      <w:r>
        <w:rPr>
          <w:noProof/>
        </w:rPr>
        <w:drawing>
          <wp:inline distT="0" distB="0" distL="0" distR="0">
            <wp:extent cx="5760632" cy="2703444"/>
            <wp:effectExtent l="0" t="0" r="0" b="1905"/>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5760720" cy="2703485"/>
                    </a:xfrm>
                    <a:prstGeom prst="rect">
                      <a:avLst/>
                    </a:prstGeom>
                    <a:noFill/>
                    <a:ln>
                      <a:noFill/>
                    </a:ln>
                    <a:extLst>
                      <a:ext uri="{53640926-AAD7-44D8-BBD7-CCE9431645EC}">
                        <a14:shadowObscured xmlns:a14="http://schemas.microsoft.com/office/drawing/2010/main"/>
                      </a:ext>
                    </a:extLst>
                  </pic:spPr>
                </pic:pic>
              </a:graphicData>
            </a:graphic>
          </wp:inline>
        </w:drawing>
      </w:r>
    </w:p>
    <w:p w:rsidR="0020607A" w:rsidRDefault="0020607A">
      <w:pPr>
        <w:spacing w:line="259" w:lineRule="auto"/>
        <w:jc w:val="left"/>
        <w:rPr>
          <w:b/>
        </w:rPr>
      </w:pPr>
      <w:r>
        <w:rPr>
          <w:noProof/>
        </w:rPr>
        <w:drawing>
          <wp:inline distT="0" distB="0" distL="0" distR="0">
            <wp:extent cx="5760720" cy="3299792"/>
            <wp:effectExtent l="0" t="0" r="0" b="0"/>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5760720" cy="3299792"/>
                    </a:xfrm>
                    <a:prstGeom prst="rect">
                      <a:avLst/>
                    </a:prstGeom>
                    <a:noFill/>
                    <a:ln>
                      <a:noFill/>
                    </a:ln>
                    <a:extLst>
                      <a:ext uri="{53640926-AAD7-44D8-BBD7-CCE9431645EC}">
                        <a14:shadowObscured xmlns:a14="http://schemas.microsoft.com/office/drawing/2010/main"/>
                      </a:ext>
                    </a:extLst>
                  </pic:spPr>
                </pic:pic>
              </a:graphicData>
            </a:graphic>
          </wp:inline>
        </w:drawing>
      </w:r>
    </w:p>
    <w:p w:rsidR="0020607A" w:rsidRDefault="0020607A">
      <w:pPr>
        <w:spacing w:line="259" w:lineRule="auto"/>
        <w:jc w:val="left"/>
        <w:rPr>
          <w:b/>
        </w:rPr>
      </w:pPr>
      <w:r>
        <w:rPr>
          <w:noProof/>
        </w:rPr>
        <w:drawing>
          <wp:inline distT="0" distB="0" distL="0" distR="0">
            <wp:extent cx="5760720" cy="3784821"/>
            <wp:effectExtent l="0" t="0" r="0" b="635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5760720" cy="3784821"/>
                    </a:xfrm>
                    <a:prstGeom prst="rect">
                      <a:avLst/>
                    </a:prstGeom>
                    <a:noFill/>
                    <a:ln>
                      <a:noFill/>
                    </a:ln>
                    <a:extLst>
                      <a:ext uri="{53640926-AAD7-44D8-BBD7-CCE9431645EC}">
                        <a14:shadowObscured xmlns:a14="http://schemas.microsoft.com/office/drawing/2010/main"/>
                      </a:ext>
                    </a:extLst>
                  </pic:spPr>
                </pic:pic>
              </a:graphicData>
            </a:graphic>
          </wp:inline>
        </w:drawing>
      </w:r>
    </w:p>
    <w:p w:rsidR="0020607A" w:rsidRPr="0020607A" w:rsidRDefault="0020607A">
      <w:pPr>
        <w:spacing w:line="259" w:lineRule="auto"/>
        <w:jc w:val="left"/>
        <w:rPr>
          <w:b/>
        </w:rPr>
      </w:pPr>
      <w:r>
        <w:rPr>
          <w:noProof/>
        </w:rPr>
        <w:drawing>
          <wp:inline distT="0" distB="0" distL="0" distR="0">
            <wp:extent cx="5760720" cy="4320540"/>
            <wp:effectExtent l="0" t="0" r="0" b="3810"/>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760720" cy="4320540"/>
                    </a:xfrm>
                    <a:prstGeom prst="rect">
                      <a:avLst/>
                    </a:prstGeom>
                    <a:noFill/>
                    <a:ln>
                      <a:noFill/>
                    </a:ln>
                  </pic:spPr>
                </pic:pic>
              </a:graphicData>
            </a:graphic>
          </wp:inline>
        </w:drawing>
      </w:r>
    </w:p>
    <w:p w:rsidR="00A267AE" w:rsidRPr="00A267AE" w:rsidRDefault="00A267AE" w:rsidP="00A267AE">
      <w:pPr>
        <w:rPr>
          <w:b/>
        </w:rPr>
      </w:pPr>
      <w:r w:rsidRPr="00A267AE">
        <w:rPr>
          <w:b/>
        </w:rPr>
        <w:t>Co můžete při Temži vidět?</w:t>
      </w:r>
    </w:p>
    <w:p w:rsidR="00A267AE" w:rsidRDefault="00A267AE" w:rsidP="00A267AE">
      <w:r>
        <w:t xml:space="preserve">Vzhledem k její velikosti můžete podél Temže vidět spoustu zajímavých míst. Tou nejnápadnější součástí řeky jsou nepochybně mosty, kterých najdete v Londýně nepočítaně. Mezi nejznámější mosty patří zvedací Tower </w:t>
      </w:r>
      <w:proofErr w:type="spellStart"/>
      <w:r>
        <w:t>Bridge</w:t>
      </w:r>
      <w:proofErr w:type="spellEnd"/>
      <w:r>
        <w:t xml:space="preserve">, moderní </w:t>
      </w:r>
      <w:proofErr w:type="spellStart"/>
      <w:r>
        <w:t>Millenium</w:t>
      </w:r>
      <w:proofErr w:type="spellEnd"/>
      <w:r>
        <w:t xml:space="preserve"> </w:t>
      </w:r>
      <w:proofErr w:type="spellStart"/>
      <w:r>
        <w:t>Bridge</w:t>
      </w:r>
      <w:proofErr w:type="spellEnd"/>
      <w:r>
        <w:t xml:space="preserve"> nebo legendární London </w:t>
      </w:r>
      <w:proofErr w:type="spellStart"/>
      <w:r>
        <w:t>Bridge</w:t>
      </w:r>
      <w:proofErr w:type="spellEnd"/>
      <w:r>
        <w:t xml:space="preserve"> nejstarší a dlouhou dobu jediný most v Londýně.</w:t>
      </w:r>
    </w:p>
    <w:p w:rsidR="00A267AE" w:rsidRDefault="00A267AE" w:rsidP="00A267AE">
      <w:r>
        <w:t xml:space="preserve">Na nábřeží se také nachází množství důležitých budov včetně </w:t>
      </w:r>
      <w:proofErr w:type="spellStart"/>
      <w:r>
        <w:t>Westminsterského</w:t>
      </w:r>
      <w:proofErr w:type="spellEnd"/>
      <w:r>
        <w:t xml:space="preserve"> paláce, ve kterém sídlí parlament, Londýnské radnice, přezdívané „vajíčko“, pevnosti jejího veličenstva Tower </w:t>
      </w:r>
      <w:proofErr w:type="spellStart"/>
      <w:r>
        <w:t>of</w:t>
      </w:r>
      <w:proofErr w:type="spellEnd"/>
      <w:r>
        <w:t xml:space="preserve"> London a mnoho dalších významných institucí, mezi které patří </w:t>
      </w:r>
      <w:proofErr w:type="spellStart"/>
      <w:r>
        <w:t>Southwarská</w:t>
      </w:r>
      <w:proofErr w:type="spellEnd"/>
      <w:r>
        <w:t xml:space="preserve"> katedrála, galerie </w:t>
      </w:r>
      <w:proofErr w:type="spellStart"/>
      <w:r>
        <w:t>Tate</w:t>
      </w:r>
      <w:proofErr w:type="spellEnd"/>
      <w:r>
        <w:t xml:space="preserve"> </w:t>
      </w:r>
      <w:proofErr w:type="spellStart"/>
      <w:r>
        <w:t>Modern</w:t>
      </w:r>
      <w:proofErr w:type="spellEnd"/>
      <w:r>
        <w:t xml:space="preserve">, námořní areál v Greenwichi nebo slavný </w:t>
      </w:r>
      <w:proofErr w:type="spellStart"/>
      <w:r>
        <w:t>Millenium</w:t>
      </w:r>
      <w:proofErr w:type="spellEnd"/>
      <w:r>
        <w:t xml:space="preserve"> Dome neboli dnešní O2 Aréna.</w:t>
      </w:r>
    </w:p>
    <w:p w:rsidR="00A267AE" w:rsidRDefault="00A267AE" w:rsidP="00A267AE">
      <w:r>
        <w:t xml:space="preserve">Pokud patříte mezi milovníky procházek, určitě neváhejte a zkuste si celou trasu podél Temže projít pěšky. Krásná je ve dne i v noci, kdy můžete obdivovat barevnost světel, která nábřeží zdobí. Po cestě narazíte na celou řadu atrakcí, jakými jsou London </w:t>
      </w:r>
      <w:proofErr w:type="spellStart"/>
      <w:r>
        <w:t>Eye</w:t>
      </w:r>
      <w:proofErr w:type="spellEnd"/>
      <w:r>
        <w:t xml:space="preserve">, London </w:t>
      </w:r>
      <w:proofErr w:type="spellStart"/>
      <w:r>
        <w:t>Aquarium</w:t>
      </w:r>
      <w:proofErr w:type="spellEnd"/>
      <w:r>
        <w:t xml:space="preserve">, replika divadla </w:t>
      </w:r>
      <w:proofErr w:type="spellStart"/>
      <w:r>
        <w:t>The</w:t>
      </w:r>
      <w:proofErr w:type="spellEnd"/>
      <w:r>
        <w:t xml:space="preserve"> Globe, válečný křižník HMS Belfast nebo nejslavnější londýnský trh s jídlem v </w:t>
      </w:r>
      <w:proofErr w:type="spellStart"/>
      <w:r>
        <w:t>Borough</w:t>
      </w:r>
      <w:proofErr w:type="spellEnd"/>
      <w:r>
        <w:t>.</w:t>
      </w:r>
    </w:p>
    <w:p w:rsidR="00A267AE" w:rsidRDefault="00A267AE" w:rsidP="00A267AE">
      <w:r>
        <w:t>A jestli vás dlouhá chůze unaví, určitě vás potěší mnoho krásných a romantických míst k posezení, včetně stylových anglických hospůdek, z nichž některé už opravdu něco pamatují.</w:t>
      </w:r>
    </w:p>
    <w:p w:rsidR="00A267AE" w:rsidRDefault="0061551A" w:rsidP="00A267AE">
      <w:r>
        <w:rPr>
          <w:noProof/>
        </w:rPr>
        <w:drawing>
          <wp:inline distT="0" distB="0" distL="0" distR="0">
            <wp:extent cx="5760720" cy="3241040"/>
            <wp:effectExtent l="0" t="0" r="0" b="0"/>
            <wp:docPr id="19" name="Obrázek 19" descr="Výsledek obrázku pro Towe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ýsledek obrázku pro Tower Bridge"/>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760720" cy="3241040"/>
                    </a:xfrm>
                    <a:prstGeom prst="rect">
                      <a:avLst/>
                    </a:prstGeom>
                    <a:noFill/>
                    <a:ln>
                      <a:noFill/>
                    </a:ln>
                  </pic:spPr>
                </pic:pic>
              </a:graphicData>
            </a:graphic>
          </wp:inline>
        </w:drawing>
      </w:r>
    </w:p>
    <w:p w:rsidR="0061551A" w:rsidRDefault="0061551A" w:rsidP="00A267AE">
      <w:r w:rsidRPr="0061551A">
        <w:rPr>
          <w:b/>
        </w:rPr>
        <w:t xml:space="preserve">Tower </w:t>
      </w:r>
      <w:proofErr w:type="spellStart"/>
      <w:r w:rsidRPr="0061551A">
        <w:rPr>
          <w:b/>
        </w:rPr>
        <w:t>Bridge</w:t>
      </w:r>
      <w:proofErr w:type="spellEnd"/>
      <w:r w:rsidRPr="0061551A">
        <w:t xml:space="preserve"> je kombinovaný visutý a zvedací most v Londýně nad řekou Temží. Stojí nedaleko hradu Tower a spojuje londýnské City s městskou částí Tower </w:t>
      </w:r>
      <w:proofErr w:type="spellStart"/>
      <w:r w:rsidRPr="0061551A">
        <w:t>Hamlets</w:t>
      </w:r>
      <w:proofErr w:type="spellEnd"/>
      <w:r w:rsidRPr="0061551A">
        <w:t xml:space="preserve">, která hraničí se čtvrtí </w:t>
      </w:r>
      <w:proofErr w:type="spellStart"/>
      <w:r w:rsidRPr="0061551A">
        <w:t>Southwark</w:t>
      </w:r>
      <w:proofErr w:type="spellEnd"/>
      <w:r w:rsidRPr="0061551A">
        <w:t>. Někdy bývá chybně zaměňován s Londýnským mostem, který stojí o necelý kilometr dále proti proudu</w:t>
      </w:r>
    </w:p>
    <w:p w:rsidR="0061551A" w:rsidRDefault="0061551A" w:rsidP="0061551A">
      <w:pPr>
        <w:spacing w:after="0"/>
      </w:pPr>
      <w:r>
        <w:t>Otevřeno: 30. června 1894</w:t>
      </w:r>
    </w:p>
    <w:p w:rsidR="0061551A" w:rsidRDefault="0061551A" w:rsidP="0061551A">
      <w:pPr>
        <w:spacing w:after="0"/>
      </w:pPr>
      <w:r>
        <w:t>Zahájení výstavby: 21. června 1886</w:t>
      </w:r>
    </w:p>
    <w:p w:rsidR="0061551A" w:rsidRDefault="0061551A" w:rsidP="0061551A">
      <w:pPr>
        <w:spacing w:after="0"/>
      </w:pPr>
      <w:r>
        <w:t>Celková délka: 244 m</w:t>
      </w:r>
    </w:p>
    <w:p w:rsidR="0061551A" w:rsidRDefault="0061551A" w:rsidP="0061551A">
      <w:pPr>
        <w:spacing w:after="0"/>
      </w:pPr>
      <w:r>
        <w:t>Výška: 65 m</w:t>
      </w:r>
    </w:p>
    <w:p w:rsidR="0061551A" w:rsidRDefault="0061551A" w:rsidP="00A267AE">
      <w:r>
        <w:rPr>
          <w:noProof/>
        </w:rPr>
        <w:drawing>
          <wp:inline distT="0" distB="0" distL="0" distR="0">
            <wp:extent cx="5760720" cy="3843020"/>
            <wp:effectExtent l="0" t="0" r="0" b="5080"/>
            <wp:docPr id="20" name="Obrázek 20" descr="Výsledek obrázku pro Londýnské o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ýsledek obrázku pro Londýnské oko"/>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760720" cy="3843020"/>
                    </a:xfrm>
                    <a:prstGeom prst="rect">
                      <a:avLst/>
                    </a:prstGeom>
                    <a:noFill/>
                    <a:ln>
                      <a:noFill/>
                    </a:ln>
                  </pic:spPr>
                </pic:pic>
              </a:graphicData>
            </a:graphic>
          </wp:inline>
        </w:drawing>
      </w:r>
    </w:p>
    <w:p w:rsidR="0061551A" w:rsidRDefault="0061551A" w:rsidP="00A267AE">
      <w:r w:rsidRPr="0061551A">
        <w:rPr>
          <w:b/>
        </w:rPr>
        <w:t>Londýnské oko</w:t>
      </w:r>
      <w:r w:rsidRPr="0061551A">
        <w:t xml:space="preserve">, anglicky London </w:t>
      </w:r>
      <w:proofErr w:type="spellStart"/>
      <w:r w:rsidRPr="0061551A">
        <w:t>Eye</w:t>
      </w:r>
      <w:proofErr w:type="spellEnd"/>
      <w:r w:rsidRPr="0061551A">
        <w:t xml:space="preserve"> je od roku 1999 největší vyhlídkové kolo v Evropě. Je vysoké 135 m a stojí na západním okraji </w:t>
      </w:r>
      <w:proofErr w:type="spellStart"/>
      <w:r w:rsidRPr="0061551A">
        <w:t>Jubilee</w:t>
      </w:r>
      <w:proofErr w:type="spellEnd"/>
      <w:r w:rsidRPr="0061551A">
        <w:t xml:space="preserve"> </w:t>
      </w:r>
      <w:proofErr w:type="spellStart"/>
      <w:r w:rsidRPr="0061551A">
        <w:t>Gardens</w:t>
      </w:r>
      <w:proofErr w:type="spellEnd"/>
      <w:r w:rsidRPr="0061551A">
        <w:t xml:space="preserve"> na jižním nábřeží řeky Temže v Londýnském obvodu </w:t>
      </w:r>
      <w:proofErr w:type="spellStart"/>
      <w:r w:rsidRPr="0061551A">
        <w:t>Lambeth</w:t>
      </w:r>
      <w:proofErr w:type="spellEnd"/>
      <w:r w:rsidRPr="0061551A">
        <w:t xml:space="preserve"> mezi </w:t>
      </w:r>
      <w:proofErr w:type="spellStart"/>
      <w:r w:rsidRPr="0061551A">
        <w:t>Westminsterským</w:t>
      </w:r>
      <w:proofErr w:type="spellEnd"/>
      <w:r w:rsidRPr="0061551A">
        <w:t xml:space="preserve"> a </w:t>
      </w:r>
      <w:proofErr w:type="spellStart"/>
      <w:r w:rsidRPr="0061551A">
        <w:t>Hungerfordským</w:t>
      </w:r>
      <w:proofErr w:type="spellEnd"/>
      <w:r w:rsidRPr="0061551A">
        <w:t xml:space="preserve"> mostem.</w:t>
      </w:r>
    </w:p>
    <w:p w:rsidR="0061551A" w:rsidRDefault="0061551A" w:rsidP="00A267AE">
      <w:r>
        <w:rPr>
          <w:noProof/>
        </w:rPr>
        <w:drawing>
          <wp:inline distT="0" distB="0" distL="0" distR="0">
            <wp:extent cx="2849526" cy="1899684"/>
            <wp:effectExtent l="0" t="0" r="8255" b="5715"/>
            <wp:docPr id="21" name="Obrázek 21" descr="C:\Users\Admin\AppData\Local\Microsoft\Windows\INetCache\Content.MSO\B3FD9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Microsoft\Windows\INetCache\Content.MSO\B3FD928.tmp"/>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2854656" cy="1903104"/>
                    </a:xfrm>
                    <a:prstGeom prst="rect">
                      <a:avLst/>
                    </a:prstGeom>
                    <a:noFill/>
                    <a:ln>
                      <a:noFill/>
                    </a:ln>
                  </pic:spPr>
                </pic:pic>
              </a:graphicData>
            </a:graphic>
          </wp:inline>
        </w:drawing>
      </w:r>
      <w:r>
        <w:t xml:space="preserve"> </w:t>
      </w:r>
      <w:r>
        <w:rPr>
          <w:noProof/>
        </w:rPr>
        <w:drawing>
          <wp:inline distT="0" distB="0" distL="0" distR="0">
            <wp:extent cx="2860159" cy="1906773"/>
            <wp:effectExtent l="0" t="0" r="0" b="0"/>
            <wp:docPr id="22" name="Obrázek 22" descr="Výsledek obrázku pro Big 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ýsledek obrázku pro Big Ben"/>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863172" cy="1908782"/>
                    </a:xfrm>
                    <a:prstGeom prst="rect">
                      <a:avLst/>
                    </a:prstGeom>
                    <a:noFill/>
                    <a:ln>
                      <a:noFill/>
                    </a:ln>
                  </pic:spPr>
                </pic:pic>
              </a:graphicData>
            </a:graphic>
          </wp:inline>
        </w:drawing>
      </w:r>
    </w:p>
    <w:p w:rsidR="0061551A" w:rsidRDefault="0061551A" w:rsidP="00A267AE">
      <w:r w:rsidRPr="0061551A">
        <w:rPr>
          <w:b/>
        </w:rPr>
        <w:t>Big Ben</w:t>
      </w:r>
      <w:r w:rsidRPr="0061551A">
        <w:t xml:space="preserve"> je hovorové označení používané pro hodinovou věž, která je součástí budovy </w:t>
      </w:r>
      <w:proofErr w:type="spellStart"/>
      <w:r w:rsidRPr="0061551A">
        <w:t>Westminsterského</w:t>
      </w:r>
      <w:proofErr w:type="spellEnd"/>
      <w:r w:rsidRPr="0061551A">
        <w:t xml:space="preserve"> paláce na břehu Temže v Londýně a neformální pojmenování Velkého zvonu. Věž se tyčí nad severovýchodní částí paláce, ve kterém zasedá britský parlament</w:t>
      </w:r>
      <w:r>
        <w:t>.</w:t>
      </w:r>
    </w:p>
    <w:p w:rsidR="0061551A" w:rsidRDefault="0061551A" w:rsidP="0061551A">
      <w:pPr>
        <w:spacing w:after="0"/>
      </w:pPr>
      <w:r>
        <w:t>Výška: 96 m</w:t>
      </w:r>
    </w:p>
    <w:p w:rsidR="0061551A" w:rsidRDefault="0061551A" w:rsidP="0061551A">
      <w:pPr>
        <w:spacing w:after="0"/>
      </w:pPr>
      <w:r>
        <w:t>Otevřeno: 31. května 1859</w:t>
      </w:r>
    </w:p>
    <w:p w:rsidR="0061551A" w:rsidRDefault="0061551A" w:rsidP="0061551A">
      <w:pPr>
        <w:spacing w:after="0"/>
      </w:pPr>
      <w:r>
        <w:t>Poschodí: 11</w:t>
      </w:r>
    </w:p>
    <w:p w:rsidR="0061551A" w:rsidRDefault="0061551A" w:rsidP="0061551A">
      <w:r>
        <w:t>Architektonický styl: Novogotika</w:t>
      </w:r>
    </w:p>
    <w:p w:rsidR="0061551A" w:rsidRDefault="00FC637A" w:rsidP="00A267AE">
      <w:r>
        <w:rPr>
          <w:noProof/>
        </w:rPr>
        <w:drawing>
          <wp:inline distT="0" distB="0" distL="0" distR="0">
            <wp:extent cx="5760720" cy="4322445"/>
            <wp:effectExtent l="0" t="0" r="0" b="1905"/>
            <wp:docPr id="24" name="Obrázek 24" descr="Výsledek obrázku pro London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ýsledek obrázku pro London Bridge"/>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760720" cy="4322445"/>
                    </a:xfrm>
                    <a:prstGeom prst="rect">
                      <a:avLst/>
                    </a:prstGeom>
                    <a:noFill/>
                    <a:ln>
                      <a:noFill/>
                    </a:ln>
                  </pic:spPr>
                </pic:pic>
              </a:graphicData>
            </a:graphic>
          </wp:inline>
        </w:drawing>
      </w:r>
    </w:p>
    <w:p w:rsidR="0061551A" w:rsidRDefault="0061551A" w:rsidP="00A267AE">
      <w:r w:rsidRPr="0061551A">
        <w:rPr>
          <w:b/>
        </w:rPr>
        <w:t xml:space="preserve">London </w:t>
      </w:r>
      <w:proofErr w:type="spellStart"/>
      <w:r w:rsidRPr="0061551A">
        <w:rPr>
          <w:b/>
        </w:rPr>
        <w:t>Bridge</w:t>
      </w:r>
      <w:proofErr w:type="spellEnd"/>
      <w:r w:rsidRPr="0061551A">
        <w:t xml:space="preserve"> je most přes řeku Temži v Londýně mezi </w:t>
      </w:r>
      <w:proofErr w:type="spellStart"/>
      <w:r w:rsidRPr="0061551A">
        <w:t>Cannon</w:t>
      </w:r>
      <w:proofErr w:type="spellEnd"/>
      <w:r w:rsidRPr="0061551A">
        <w:t xml:space="preserve"> Street </w:t>
      </w:r>
      <w:proofErr w:type="spellStart"/>
      <w:r w:rsidRPr="0061551A">
        <w:t>Railway</w:t>
      </w:r>
      <w:proofErr w:type="spellEnd"/>
      <w:r w:rsidRPr="0061551A">
        <w:t xml:space="preserve"> </w:t>
      </w:r>
      <w:proofErr w:type="spellStart"/>
      <w:r w:rsidRPr="0061551A">
        <w:t>Bridge</w:t>
      </w:r>
      <w:proofErr w:type="spellEnd"/>
      <w:r w:rsidRPr="0061551A">
        <w:t xml:space="preserve"> a Tower </w:t>
      </w:r>
      <w:proofErr w:type="spellStart"/>
      <w:r w:rsidRPr="0061551A">
        <w:t>Bridge</w:t>
      </w:r>
      <w:proofErr w:type="spellEnd"/>
      <w:r w:rsidRPr="0061551A">
        <w:t xml:space="preserve">, spojující City a </w:t>
      </w:r>
      <w:proofErr w:type="spellStart"/>
      <w:r w:rsidRPr="0061551A">
        <w:t>Southwark</w:t>
      </w:r>
      <w:proofErr w:type="spellEnd"/>
      <w:r w:rsidRPr="0061551A">
        <w:t xml:space="preserve">. Do roku 1750, kdy byl otevřen </w:t>
      </w:r>
      <w:proofErr w:type="spellStart"/>
      <w:r w:rsidRPr="0061551A">
        <w:t>Westminster</w:t>
      </w:r>
      <w:proofErr w:type="spellEnd"/>
      <w:r w:rsidRPr="0061551A">
        <w:t xml:space="preserve"> </w:t>
      </w:r>
      <w:proofErr w:type="spellStart"/>
      <w:r w:rsidRPr="0061551A">
        <w:t>Bridge</w:t>
      </w:r>
      <w:proofErr w:type="spellEnd"/>
      <w:r w:rsidRPr="0061551A">
        <w:t>, byl jediným spojením břehů Temže v</w:t>
      </w:r>
      <w:r>
        <w:t> </w:t>
      </w:r>
      <w:r w:rsidRPr="0061551A">
        <w:t>Londýně</w:t>
      </w:r>
      <w:r>
        <w:t>.</w:t>
      </w:r>
    </w:p>
    <w:p w:rsidR="0061551A" w:rsidRDefault="0061551A" w:rsidP="0061551A">
      <w:pPr>
        <w:spacing w:after="0"/>
      </w:pPr>
      <w:r>
        <w:t>Zahájení výstavby: 15. března 1824</w:t>
      </w:r>
    </w:p>
    <w:p w:rsidR="0061551A" w:rsidRDefault="0061551A" w:rsidP="0061551A">
      <w:pPr>
        <w:spacing w:after="0"/>
      </w:pPr>
      <w:r>
        <w:t>Celková délka: 269 m</w:t>
      </w:r>
    </w:p>
    <w:p w:rsidR="0061551A" w:rsidRDefault="0061551A" w:rsidP="0061551A">
      <w:pPr>
        <w:spacing w:after="0"/>
      </w:pPr>
      <w:r>
        <w:t>Otevřeno: 17. března 1973</w:t>
      </w:r>
    </w:p>
    <w:p w:rsidR="0061551A" w:rsidRDefault="0061551A" w:rsidP="0061551A">
      <w:pPr>
        <w:spacing w:after="0"/>
      </w:pPr>
      <w:r>
        <w:t>Světlá výška: 8,9 m</w:t>
      </w:r>
    </w:p>
    <w:p w:rsidR="00A267AE" w:rsidRDefault="00FC637A" w:rsidP="00FC637A">
      <w:pPr>
        <w:jc w:val="center"/>
      </w:pPr>
      <w:r>
        <w:rPr>
          <w:noProof/>
        </w:rPr>
        <w:drawing>
          <wp:inline distT="0" distB="0" distL="0" distR="0">
            <wp:extent cx="3785944" cy="2668773"/>
            <wp:effectExtent l="0" t="0" r="5080" b="0"/>
            <wp:docPr id="25" name="Obrázek 25" descr="Výsledek obrázku pro Tower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ýsledek obrázku pro Tower of London"/>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817551" cy="2691053"/>
                    </a:xfrm>
                    <a:prstGeom prst="rect">
                      <a:avLst/>
                    </a:prstGeom>
                    <a:noFill/>
                    <a:ln>
                      <a:noFill/>
                    </a:ln>
                  </pic:spPr>
                </pic:pic>
              </a:graphicData>
            </a:graphic>
          </wp:inline>
        </w:drawing>
      </w:r>
    </w:p>
    <w:p w:rsidR="00FC637A" w:rsidRDefault="00FC637A" w:rsidP="00FC637A">
      <w:pPr>
        <w:jc w:val="center"/>
      </w:pPr>
      <w:r>
        <w:rPr>
          <w:noProof/>
        </w:rPr>
        <w:drawing>
          <wp:inline distT="0" distB="0" distL="0" distR="0">
            <wp:extent cx="3813821" cy="2477386"/>
            <wp:effectExtent l="0" t="0" r="0" b="0"/>
            <wp:docPr id="26" name="Obrázek 26" descr="Tower of London from the Shard (851588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ower of London from the Shard (8515883950).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841883" cy="2495615"/>
                    </a:xfrm>
                    <a:prstGeom prst="rect">
                      <a:avLst/>
                    </a:prstGeom>
                    <a:noFill/>
                    <a:ln>
                      <a:noFill/>
                    </a:ln>
                  </pic:spPr>
                </pic:pic>
              </a:graphicData>
            </a:graphic>
          </wp:inline>
        </w:drawing>
      </w:r>
    </w:p>
    <w:p w:rsidR="00FC637A" w:rsidRDefault="00FC637A" w:rsidP="00FC637A">
      <w:pPr>
        <w:jc w:val="left"/>
      </w:pPr>
      <w:r>
        <w:t xml:space="preserve">Základ tohoto komplexu tvoří nejstarší </w:t>
      </w:r>
      <w:proofErr w:type="spellStart"/>
      <w:r>
        <w:t>White</w:t>
      </w:r>
      <w:proofErr w:type="spellEnd"/>
      <w:r>
        <w:t xml:space="preserve"> </w:t>
      </w:r>
      <w:r w:rsidRPr="00FC637A">
        <w:rPr>
          <w:b/>
        </w:rPr>
        <w:t>Tower</w:t>
      </w:r>
      <w:r>
        <w:t xml:space="preserve"> (Bílá věž), která byla postavena v roce 1078 za vlády Viléma Dobyvatele. Proto zůstala komplexu v názvu věž, i když ji svým tvarem zdaleka nepřipomíná. Až později postupně přibyly okolní hradby, věže a ostatní stavby. Zajímavé je i říční přístaviště s </w:t>
      </w:r>
      <w:proofErr w:type="spellStart"/>
      <w:r>
        <w:t>Traitor’s</w:t>
      </w:r>
      <w:proofErr w:type="spellEnd"/>
      <w:r>
        <w:t xml:space="preserve"> </w:t>
      </w:r>
      <w:proofErr w:type="spellStart"/>
      <w:r>
        <w:t>Gate</w:t>
      </w:r>
      <w:proofErr w:type="spellEnd"/>
      <w:r>
        <w:t xml:space="preserve"> (Bránou zrádců), kterou do pevnosti vcházeli zrádci přivážení po řece.</w:t>
      </w:r>
    </w:p>
    <w:p w:rsidR="00FC637A" w:rsidRDefault="00FC637A" w:rsidP="00FC637A">
      <w:pPr>
        <w:jc w:val="left"/>
      </w:pPr>
      <w:r>
        <w:t xml:space="preserve">Tower byl původně královskou rezidencí, ale od 16. století sloužil jako vězení. Mezi nejznámější vězně patří například Sir Thomas </w:t>
      </w:r>
      <w:proofErr w:type="spellStart"/>
      <w:r>
        <w:t>Moore</w:t>
      </w:r>
      <w:proofErr w:type="spellEnd"/>
      <w:r>
        <w:t>, princezna Alžběta a později také nacista Rudolf Hess.</w:t>
      </w:r>
    </w:p>
    <w:p w:rsidR="00FC637A" w:rsidRPr="00D93E15" w:rsidRDefault="00FC637A" w:rsidP="00FC637A">
      <w:pPr>
        <w:jc w:val="left"/>
        <w:rPr>
          <w:b/>
        </w:rPr>
      </w:pPr>
      <w:r w:rsidRPr="00D93E15">
        <w:rPr>
          <w:b/>
        </w:rPr>
        <w:t>Krvavá historie</w:t>
      </w:r>
    </w:p>
    <w:p w:rsidR="00FC637A" w:rsidRDefault="00FC637A" w:rsidP="00FC637A">
      <w:pPr>
        <w:jc w:val="left"/>
      </w:pPr>
      <w:r>
        <w:t>V prostorách Toweru se nachází i popraviště, dále také Bloody Tower (Krvavá věž). Zde byl údajně se svým bratrem zavražděn mladičký Eduard V. Mimo jiné zde byla za nevěru svému muži popravena Anna Boleynová, manželka krále Jindřicha VIII. Popravy panovníků v areálu pevnosti proběhly údajně proto, aby byli ušetřeni ostudy před veřejnou exekucí na stejnojmenném pahorku Tower.</w:t>
      </w:r>
    </w:p>
    <w:p w:rsidR="00FC637A" w:rsidRDefault="00FC637A" w:rsidP="00FC637A">
      <w:pPr>
        <w:jc w:val="left"/>
      </w:pPr>
      <w:r>
        <w:rPr>
          <w:noProof/>
        </w:rPr>
        <w:drawing>
          <wp:inline distT="0" distB="0" distL="0" distR="0">
            <wp:extent cx="5760720" cy="4322445"/>
            <wp:effectExtent l="0" t="0" r="0" b="1905"/>
            <wp:docPr id="27" name="Obrázek 27" descr="Výsledek obrázku pro Westminsterský pal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ýsledek obrázku pro Westminsterský palác"/>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760720" cy="4322445"/>
                    </a:xfrm>
                    <a:prstGeom prst="rect">
                      <a:avLst/>
                    </a:prstGeom>
                    <a:noFill/>
                    <a:ln>
                      <a:noFill/>
                    </a:ln>
                  </pic:spPr>
                </pic:pic>
              </a:graphicData>
            </a:graphic>
          </wp:inline>
        </w:drawing>
      </w:r>
    </w:p>
    <w:p w:rsidR="00FC637A" w:rsidRDefault="00FC637A" w:rsidP="00FC637A">
      <w:pPr>
        <w:jc w:val="left"/>
      </w:pPr>
      <w:proofErr w:type="spellStart"/>
      <w:r w:rsidRPr="00FC637A">
        <w:rPr>
          <w:b/>
        </w:rPr>
        <w:t>Westminsterský</w:t>
      </w:r>
      <w:proofErr w:type="spellEnd"/>
      <w:r w:rsidRPr="00FC637A">
        <w:t xml:space="preserve"> palác označovaný také </w:t>
      </w:r>
      <w:proofErr w:type="spellStart"/>
      <w:r w:rsidRPr="00FC637A">
        <w:t>Houses</w:t>
      </w:r>
      <w:proofErr w:type="spellEnd"/>
      <w:r w:rsidRPr="00FC637A">
        <w:t xml:space="preserve"> </w:t>
      </w:r>
      <w:proofErr w:type="spellStart"/>
      <w:r w:rsidRPr="00FC637A">
        <w:t>of</w:t>
      </w:r>
      <w:proofErr w:type="spellEnd"/>
      <w:r w:rsidRPr="00FC637A">
        <w:t xml:space="preserve"> </w:t>
      </w:r>
      <w:proofErr w:type="spellStart"/>
      <w:r w:rsidRPr="00FC637A">
        <w:t>Parliament</w:t>
      </w:r>
      <w:proofErr w:type="spellEnd"/>
      <w:r w:rsidRPr="00FC637A">
        <w:t xml:space="preserve"> je sídlo Parlamentu Spojeného království – Sněmovny lordů a Dolní sněmovny. Palác se nachází na severním nábřeží řeky Temže v Londýnském obvodu </w:t>
      </w:r>
      <w:proofErr w:type="spellStart"/>
      <w:r w:rsidRPr="00FC637A">
        <w:t>Westminster</w:t>
      </w:r>
      <w:proofErr w:type="spellEnd"/>
      <w:r w:rsidRPr="00FC637A">
        <w:t xml:space="preserve"> v sousedství dalších vládních budov na </w:t>
      </w:r>
      <w:proofErr w:type="spellStart"/>
      <w:r w:rsidRPr="00FC637A">
        <w:t>Whitehallu</w:t>
      </w:r>
      <w:proofErr w:type="spellEnd"/>
    </w:p>
    <w:p w:rsidR="00FC637A" w:rsidRDefault="00FC637A" w:rsidP="00FC637A">
      <w:pPr>
        <w:spacing w:after="0"/>
        <w:jc w:val="left"/>
      </w:pPr>
      <w:r>
        <w:t>Postaveno roku: 1016</w:t>
      </w:r>
    </w:p>
    <w:p w:rsidR="00FC637A" w:rsidRDefault="00FC637A" w:rsidP="00FC637A">
      <w:pPr>
        <w:spacing w:after="0"/>
        <w:jc w:val="left"/>
      </w:pPr>
      <w:r>
        <w:t>Přestavěno: 1870</w:t>
      </w:r>
    </w:p>
    <w:p w:rsidR="00FC637A" w:rsidRDefault="00FC637A" w:rsidP="00187E00">
      <w:pPr>
        <w:spacing w:after="0"/>
        <w:jc w:val="center"/>
      </w:pPr>
      <w:r>
        <w:rPr>
          <w:noProof/>
        </w:rPr>
        <w:drawing>
          <wp:inline distT="0" distB="0" distL="0" distR="0">
            <wp:extent cx="4591743" cy="3051545"/>
            <wp:effectExtent l="0" t="0" r="0" b="0"/>
            <wp:docPr id="28" name="Obrázek 28" descr="Výsledek obrázku pro Buckinghamský pal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ýsledek obrázku pro Buckinghamský palác"/>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595939" cy="3054333"/>
                    </a:xfrm>
                    <a:prstGeom prst="rect">
                      <a:avLst/>
                    </a:prstGeom>
                    <a:noFill/>
                    <a:ln>
                      <a:noFill/>
                    </a:ln>
                  </pic:spPr>
                </pic:pic>
              </a:graphicData>
            </a:graphic>
          </wp:inline>
        </w:drawing>
      </w:r>
    </w:p>
    <w:p w:rsidR="00FC637A" w:rsidRDefault="00FC637A" w:rsidP="00187E00">
      <w:pPr>
        <w:spacing w:after="0"/>
        <w:jc w:val="center"/>
      </w:pPr>
      <w:r>
        <w:rPr>
          <w:noProof/>
        </w:rPr>
        <w:drawing>
          <wp:inline distT="0" distB="0" distL="0" distR="0">
            <wp:extent cx="4519073" cy="2549517"/>
            <wp:effectExtent l="0" t="0" r="0" b="3810"/>
            <wp:docPr id="29" name="Obrázek 29" descr="Výsledek obrázku pro Buckinghamský pal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ýsledek obrázku pro Buckinghamský palác"/>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539531" cy="2561059"/>
                    </a:xfrm>
                    <a:prstGeom prst="rect">
                      <a:avLst/>
                    </a:prstGeom>
                    <a:noFill/>
                    <a:ln>
                      <a:noFill/>
                    </a:ln>
                  </pic:spPr>
                </pic:pic>
              </a:graphicData>
            </a:graphic>
          </wp:inline>
        </w:drawing>
      </w:r>
    </w:p>
    <w:p w:rsidR="00FC637A" w:rsidRDefault="00FC637A" w:rsidP="00141A43">
      <w:pPr>
        <w:spacing w:after="0"/>
      </w:pPr>
      <w:r w:rsidRPr="00FC637A">
        <w:rPr>
          <w:b/>
        </w:rPr>
        <w:t>Buckinghamský palác</w:t>
      </w:r>
      <w:r w:rsidRPr="00FC637A">
        <w:t xml:space="preserve"> je oficiální londýnské sídlo britského panovníka a největší královská pracovna na světě. Výraz Buckinghamský palác nebo jen palác je pojem používaný pro označení vyjádření pocházející od členů královské rodiny.</w:t>
      </w:r>
    </w:p>
    <w:p w:rsidR="00FC637A" w:rsidRDefault="00141A43" w:rsidP="00141A43">
      <w:pPr>
        <w:spacing w:after="0"/>
      </w:pPr>
      <w:r w:rsidRPr="00141A43">
        <w:t>Buckingham pal</w:t>
      </w:r>
      <w:r>
        <w:t>á</w:t>
      </w:r>
      <w:r w:rsidRPr="00141A43">
        <w:t>c je již po tři staletí obýván britskou královskou rodinou a zároveň využíván ke státnickým audiencím a recepcím. Nebylo tomu tak vždy – stavbu nechal postavit roku 1703 vévoda z Buckinghamu jako svou rezidenci. Postupně se rozrůstal o nová křídla až do dnešní podoby hodné hlavy mocné monarchie. První vládcem, který sídlo uznal jako svůj oficiální domov, byla roku 1837 královna Viktorie. Její památník se tyčí před budovou paláce a znázorňuje postavu panovnice v sousoší se zosobněnými představiteli viktoriánských hodnot jako Spravedlnost, čí Mír.</w:t>
      </w:r>
    </w:p>
    <w:p w:rsidR="00141A43" w:rsidRDefault="00141A43" w:rsidP="00141A43">
      <w:pPr>
        <w:spacing w:after="0"/>
      </w:pPr>
      <w:r>
        <w:t>Otevřeno: 1703</w:t>
      </w:r>
    </w:p>
    <w:p w:rsidR="00141A43" w:rsidRDefault="00141A43" w:rsidP="00141A43">
      <w:pPr>
        <w:spacing w:after="0"/>
      </w:pPr>
      <w:r>
        <w:t>Podlahová plocha: 77 000 m²</w:t>
      </w:r>
    </w:p>
    <w:p w:rsidR="00141A43" w:rsidRDefault="00141A43" w:rsidP="00141A43">
      <w:pPr>
        <w:spacing w:after="0"/>
      </w:pPr>
      <w:r>
        <w:t>Výška: 24 m</w:t>
      </w:r>
    </w:p>
    <w:p w:rsidR="00141A43" w:rsidRDefault="00141A43" w:rsidP="00187E00">
      <w:pPr>
        <w:spacing w:after="0"/>
        <w:jc w:val="center"/>
      </w:pPr>
      <w:r>
        <w:rPr>
          <w:noProof/>
        </w:rPr>
        <w:drawing>
          <wp:inline distT="0" distB="0" distL="0" distR="0">
            <wp:extent cx="4788370" cy="2775098"/>
            <wp:effectExtent l="0" t="0" r="0" b="6350"/>
            <wp:docPr id="30" name="Obrázek 30" descr="Výsledek obrázku pro Trafalgarské náměs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ýsledek obrázku pro Trafalgarské náměstí"/>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4794645" cy="2778734"/>
                    </a:xfrm>
                    <a:prstGeom prst="rect">
                      <a:avLst/>
                    </a:prstGeom>
                    <a:noFill/>
                    <a:ln>
                      <a:noFill/>
                    </a:ln>
                    <a:extLst>
                      <a:ext uri="{53640926-AAD7-44D8-BBD7-CCE9431645EC}">
                        <a14:shadowObscured xmlns:a14="http://schemas.microsoft.com/office/drawing/2010/main"/>
                      </a:ext>
                    </a:extLst>
                  </pic:spPr>
                </pic:pic>
              </a:graphicData>
            </a:graphic>
          </wp:inline>
        </w:drawing>
      </w:r>
    </w:p>
    <w:p w:rsidR="00141A43" w:rsidRDefault="00141A43" w:rsidP="00141A43">
      <w:pPr>
        <w:spacing w:after="0"/>
      </w:pPr>
      <w:r w:rsidRPr="00141A43">
        <w:rPr>
          <w:b/>
        </w:rPr>
        <w:t>Trafalgarské náměstí</w:t>
      </w:r>
      <w:r w:rsidRPr="00141A43">
        <w:t xml:space="preserve"> je náměstí v centru Londýna, které připomíná bitvu u </w:t>
      </w:r>
      <w:proofErr w:type="spellStart"/>
      <w:r w:rsidRPr="00141A43">
        <w:t>Trafalgaru</w:t>
      </w:r>
      <w:proofErr w:type="spellEnd"/>
      <w:r w:rsidRPr="00141A43">
        <w:t xml:space="preserve"> z roku 1805, vítězství britského námořnictva v napoleonských válkách. Původně se mělo jmenovat Náměstí krále Viléma IV.; autorem názvu s výše zmíněnou bitvou je G. L. </w:t>
      </w:r>
      <w:proofErr w:type="spellStart"/>
      <w:r w:rsidRPr="00141A43">
        <w:t>Taylor</w:t>
      </w:r>
      <w:proofErr w:type="spellEnd"/>
      <w:r w:rsidRPr="00141A43">
        <w:t>. Od doby Eduarda I. zde byly královské stáje.</w:t>
      </w:r>
    </w:p>
    <w:p w:rsidR="00141A43" w:rsidRDefault="00141A43" w:rsidP="00187E00">
      <w:pPr>
        <w:spacing w:after="0"/>
        <w:jc w:val="center"/>
      </w:pPr>
      <w:r>
        <w:rPr>
          <w:noProof/>
        </w:rPr>
        <w:drawing>
          <wp:inline distT="0" distB="0" distL="0" distR="0">
            <wp:extent cx="4515082" cy="3391786"/>
            <wp:effectExtent l="0" t="0" r="0" b="0"/>
            <wp:docPr id="31" name="Obrázek 31" descr="Výsledek obrázku pro Katedrála svatého Pav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ýsledek obrázku pro Katedrála svatého Pavla"/>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519479" cy="3395089"/>
                    </a:xfrm>
                    <a:prstGeom prst="rect">
                      <a:avLst/>
                    </a:prstGeom>
                    <a:noFill/>
                    <a:ln>
                      <a:noFill/>
                    </a:ln>
                  </pic:spPr>
                </pic:pic>
              </a:graphicData>
            </a:graphic>
          </wp:inline>
        </w:drawing>
      </w:r>
    </w:p>
    <w:p w:rsidR="00141A43" w:rsidRDefault="00141A43" w:rsidP="00141A43">
      <w:pPr>
        <w:spacing w:after="0"/>
      </w:pPr>
      <w:r w:rsidRPr="00141A43">
        <w:rPr>
          <w:b/>
        </w:rPr>
        <w:t>Katedrála svatého Pavla</w:t>
      </w:r>
      <w:r w:rsidRPr="00141A43">
        <w:t xml:space="preserve"> je katedrála anglikánské církve, sídlo londýnského biskupa, stojící na </w:t>
      </w:r>
      <w:proofErr w:type="spellStart"/>
      <w:r w:rsidRPr="00141A43">
        <w:t>Ludgate</w:t>
      </w:r>
      <w:proofErr w:type="spellEnd"/>
      <w:r w:rsidRPr="00141A43">
        <w:t xml:space="preserve"> </w:t>
      </w:r>
      <w:proofErr w:type="spellStart"/>
      <w:r w:rsidRPr="00141A43">
        <w:t>Hill</w:t>
      </w:r>
      <w:proofErr w:type="spellEnd"/>
      <w:r w:rsidRPr="00141A43">
        <w:t xml:space="preserve"> v Londýnském obvodu City. Současná stavba pochází ze 17. století a je všeobecně považována za pátou katedrálu svatého Pavla.</w:t>
      </w:r>
    </w:p>
    <w:p w:rsidR="00141A43" w:rsidRDefault="00141A43" w:rsidP="00141A43">
      <w:pPr>
        <w:spacing w:after="0"/>
      </w:pPr>
      <w:r>
        <w:t xml:space="preserve">Výška: 111 m </w:t>
      </w:r>
    </w:p>
    <w:p w:rsidR="00141A43" w:rsidRDefault="00141A43" w:rsidP="00141A43">
      <w:pPr>
        <w:spacing w:after="0"/>
      </w:pPr>
      <w:r>
        <w:t>Zahájení výstavby: červen 1675</w:t>
      </w:r>
    </w:p>
    <w:p w:rsidR="00141A43" w:rsidRDefault="00141A43" w:rsidP="00187E00">
      <w:pPr>
        <w:spacing w:after="0"/>
        <w:jc w:val="center"/>
      </w:pPr>
      <w:r w:rsidRPr="00141A43">
        <w:rPr>
          <w:noProof/>
        </w:rPr>
        <w:drawing>
          <wp:inline distT="0" distB="0" distL="0" distR="0" wp14:anchorId="7D1EBBF5" wp14:editId="5467C9F0">
            <wp:extent cx="4976038" cy="274801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4992953" cy="2757351"/>
                    </a:xfrm>
                    <a:prstGeom prst="rect">
                      <a:avLst/>
                    </a:prstGeom>
                  </pic:spPr>
                </pic:pic>
              </a:graphicData>
            </a:graphic>
          </wp:inline>
        </w:drawing>
      </w:r>
    </w:p>
    <w:p w:rsidR="00141A43" w:rsidRDefault="00141A43" w:rsidP="00187E00">
      <w:pPr>
        <w:spacing w:after="0"/>
        <w:jc w:val="center"/>
      </w:pPr>
      <w:r w:rsidRPr="00141A43">
        <w:rPr>
          <w:noProof/>
        </w:rPr>
        <w:drawing>
          <wp:inline distT="0" distB="0" distL="0" distR="0" wp14:anchorId="21543980" wp14:editId="5B7DE3CF">
            <wp:extent cx="5760720" cy="1998980"/>
            <wp:effectExtent l="0" t="0" r="0" b="127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760720" cy="1998980"/>
                    </a:xfrm>
                    <a:prstGeom prst="rect">
                      <a:avLst/>
                    </a:prstGeom>
                  </pic:spPr>
                </pic:pic>
              </a:graphicData>
            </a:graphic>
          </wp:inline>
        </w:drawing>
      </w:r>
      <w:r>
        <w:rPr>
          <w:noProof/>
        </w:rPr>
        <w:drawing>
          <wp:inline distT="0" distB="0" distL="0" distR="0">
            <wp:extent cx="4645970" cy="2608236"/>
            <wp:effectExtent l="0" t="0" r="2540" b="1905"/>
            <wp:docPr id="33" name="Obrázek 33" descr="Výsledek obrázku pro Hyd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ýsledek obrázku pro Hyde Park"/>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687982" cy="2631822"/>
                    </a:xfrm>
                    <a:prstGeom prst="rect">
                      <a:avLst/>
                    </a:prstGeom>
                    <a:noFill/>
                    <a:ln>
                      <a:noFill/>
                    </a:ln>
                  </pic:spPr>
                </pic:pic>
              </a:graphicData>
            </a:graphic>
          </wp:inline>
        </w:drawing>
      </w:r>
    </w:p>
    <w:p w:rsidR="00141A43" w:rsidRDefault="00141A43" w:rsidP="00141A43">
      <w:pPr>
        <w:spacing w:after="0"/>
      </w:pPr>
      <w:r w:rsidRPr="00141A43">
        <w:rPr>
          <w:b/>
        </w:rPr>
        <w:t>Hyde Park</w:t>
      </w:r>
      <w:r w:rsidRPr="00141A43">
        <w:t xml:space="preserve"> je jeden z největších parků v centru Londýna v obvodu </w:t>
      </w:r>
      <w:proofErr w:type="spellStart"/>
      <w:r w:rsidRPr="00141A43">
        <w:t>Westminster</w:t>
      </w:r>
      <w:proofErr w:type="spellEnd"/>
      <w:r w:rsidRPr="00141A43">
        <w:t xml:space="preserve"> a jeden z královských parků v Londýně. Park je rozdělen Serpentinovým jezerem na dvě poloviny. Hyde Park sousedí s Kensingtonskými zahradami, které jsou často považovány za součást Hyde Parku.</w:t>
      </w:r>
    </w:p>
    <w:p w:rsidR="00141A43" w:rsidRDefault="00141A43" w:rsidP="00141A43">
      <w:pPr>
        <w:spacing w:after="0"/>
      </w:pPr>
      <w:r w:rsidRPr="00141A43">
        <w:t>Založeno: 1637</w:t>
      </w:r>
    </w:p>
    <w:p w:rsidR="00141A43" w:rsidRDefault="00141A43" w:rsidP="00141A43">
      <w:pPr>
        <w:spacing w:after="0"/>
      </w:pPr>
      <w:r w:rsidRPr="00141A43">
        <w:t>Rozloha: 142 ha</w:t>
      </w:r>
    </w:p>
    <w:p w:rsidR="00141A43" w:rsidRDefault="00171558" w:rsidP="00141A43">
      <w:pPr>
        <w:spacing w:after="0"/>
      </w:pPr>
      <w:r>
        <w:rPr>
          <w:noProof/>
        </w:rPr>
        <w:drawing>
          <wp:inline distT="0" distB="0" distL="0" distR="0">
            <wp:extent cx="5760720" cy="3842385"/>
            <wp:effectExtent l="0" t="0" r="0" b="5715"/>
            <wp:docPr id="35" name="Obrázek 35" descr="Bankovní čtvrti centra Londýna s slavných mrakodrapů a dalších památek při západu slunce s modrou oblohu - Londýn, Velká Británie — Stock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nkovní čtvrti centra Londýna s slavných mrakodrapů a dalších památek při západu slunce s modrou oblohu - Londýn, Velká Británie — Stock fotografie"/>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760720" cy="3842385"/>
                    </a:xfrm>
                    <a:prstGeom prst="rect">
                      <a:avLst/>
                    </a:prstGeom>
                    <a:noFill/>
                    <a:ln>
                      <a:noFill/>
                    </a:ln>
                  </pic:spPr>
                </pic:pic>
              </a:graphicData>
            </a:graphic>
          </wp:inline>
        </w:drawing>
      </w:r>
    </w:p>
    <w:p w:rsidR="00171558" w:rsidRDefault="00171558" w:rsidP="00141A43">
      <w:pPr>
        <w:spacing w:after="0"/>
        <w:rPr>
          <w:rStyle w:val="modalzoom-caption-text"/>
        </w:rPr>
      </w:pPr>
      <w:r>
        <w:rPr>
          <w:rStyle w:val="modalzoom-caption-text"/>
        </w:rPr>
        <w:t xml:space="preserve">Bankovní čtvrti centra Londýna </w:t>
      </w:r>
      <w:proofErr w:type="gramStart"/>
      <w:r>
        <w:rPr>
          <w:rStyle w:val="modalzoom-caption-text"/>
        </w:rPr>
        <w:t>s</w:t>
      </w:r>
      <w:proofErr w:type="gramEnd"/>
      <w:r>
        <w:rPr>
          <w:rStyle w:val="modalzoom-caption-text"/>
        </w:rPr>
        <w:t xml:space="preserve"> slavných mrakodrapů </w:t>
      </w:r>
    </w:p>
    <w:p w:rsidR="00171558" w:rsidRDefault="00171558" w:rsidP="00141A43">
      <w:pPr>
        <w:spacing w:after="0"/>
      </w:pPr>
      <w:r>
        <w:rPr>
          <w:noProof/>
        </w:rPr>
        <w:drawing>
          <wp:inline distT="0" distB="0" distL="0" distR="0">
            <wp:extent cx="5760720" cy="4317365"/>
            <wp:effectExtent l="0" t="0" r="0" b="6985"/>
            <wp:docPr id="36" name="Obrázek 36" descr="https://upload.wikimedia.org/wikipedia/commons/thumb/2/29/View_of_London.jpg/1280px-View_of_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upload.wikimedia.org/wikipedia/commons/thumb/2/29/View_of_London.jpg/1280px-View_of_London.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760720" cy="4317365"/>
                    </a:xfrm>
                    <a:prstGeom prst="rect">
                      <a:avLst/>
                    </a:prstGeom>
                    <a:noFill/>
                    <a:ln>
                      <a:noFill/>
                    </a:ln>
                  </pic:spPr>
                </pic:pic>
              </a:graphicData>
            </a:graphic>
          </wp:inline>
        </w:drawing>
      </w:r>
    </w:p>
    <w:p w:rsidR="00171558" w:rsidRDefault="00171558" w:rsidP="00141A43">
      <w:pPr>
        <w:spacing w:after="0"/>
      </w:pPr>
      <w:r>
        <w:t>Pohled na město Londýn</w:t>
      </w:r>
    </w:p>
    <w:p w:rsidR="00141A43" w:rsidRDefault="00171558" w:rsidP="00141A43">
      <w:pPr>
        <w:spacing w:after="0"/>
      </w:pPr>
      <w:r>
        <w:rPr>
          <w:noProof/>
        </w:rPr>
        <w:drawing>
          <wp:inline distT="0" distB="0" distL="0" distR="0">
            <wp:extent cx="5400161" cy="3625703"/>
            <wp:effectExtent l="0" t="0" r="0" b="0"/>
            <wp:docPr id="37" name="Obrázek 37" descr="Výsledek obrázku pro Westminsterské opatst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ýsledek obrázku pro Westminsterské opatství"/>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403021" cy="3627623"/>
                    </a:xfrm>
                    <a:prstGeom prst="rect">
                      <a:avLst/>
                    </a:prstGeom>
                    <a:noFill/>
                    <a:ln>
                      <a:noFill/>
                    </a:ln>
                  </pic:spPr>
                </pic:pic>
              </a:graphicData>
            </a:graphic>
          </wp:inline>
        </w:drawing>
      </w:r>
    </w:p>
    <w:p w:rsidR="00171558" w:rsidRDefault="00171558" w:rsidP="00141A43">
      <w:pPr>
        <w:spacing w:after="0"/>
      </w:pPr>
      <w:r>
        <w:rPr>
          <w:noProof/>
        </w:rPr>
        <w:drawing>
          <wp:inline distT="0" distB="0" distL="0" distR="0">
            <wp:extent cx="5424901" cy="3646967"/>
            <wp:effectExtent l="0" t="0" r="4445" b="0"/>
            <wp:docPr id="38" name="Obrázek 38" descr="Výsledek obrázku pro Westminsterské opatst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ýsledek obrázku pro Westminsterské opatství"/>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427848" cy="3648948"/>
                    </a:xfrm>
                    <a:prstGeom prst="rect">
                      <a:avLst/>
                    </a:prstGeom>
                    <a:noFill/>
                    <a:ln>
                      <a:noFill/>
                    </a:ln>
                  </pic:spPr>
                </pic:pic>
              </a:graphicData>
            </a:graphic>
          </wp:inline>
        </w:drawing>
      </w:r>
    </w:p>
    <w:p w:rsidR="00171558" w:rsidRDefault="00171558" w:rsidP="00CC25BD">
      <w:proofErr w:type="spellStart"/>
      <w:r w:rsidRPr="00171558">
        <w:rPr>
          <w:b/>
        </w:rPr>
        <w:t>Westminsterské</w:t>
      </w:r>
      <w:proofErr w:type="spellEnd"/>
      <w:r w:rsidRPr="00171558">
        <w:rPr>
          <w:b/>
        </w:rPr>
        <w:t xml:space="preserve"> opatství</w:t>
      </w:r>
      <w:r w:rsidRPr="00171558">
        <w:t xml:space="preserve"> – oficiální označení Kolegiátní chrám svatého Petra ve </w:t>
      </w:r>
      <w:proofErr w:type="spellStart"/>
      <w:r w:rsidRPr="00171558">
        <w:t>Westminsteru</w:t>
      </w:r>
      <w:proofErr w:type="spellEnd"/>
      <w:r w:rsidRPr="00171558">
        <w:t xml:space="preserve"> je chrám Anglikánské církve ve stavebním tvaru katedrály, postavený převážně v gotickém slohu, nacházející se v Londýnském obvodu </w:t>
      </w:r>
      <w:proofErr w:type="spellStart"/>
      <w:r w:rsidRPr="00171558">
        <w:t>Westminster</w:t>
      </w:r>
      <w:proofErr w:type="spellEnd"/>
      <w:r w:rsidRPr="00171558">
        <w:t xml:space="preserve">, nedaleko od </w:t>
      </w:r>
      <w:proofErr w:type="spellStart"/>
      <w:r w:rsidRPr="00171558">
        <w:t>Westminsterského</w:t>
      </w:r>
      <w:proofErr w:type="spellEnd"/>
      <w:r w:rsidRPr="00171558">
        <w:t xml:space="preserve"> paláce.</w:t>
      </w:r>
    </w:p>
    <w:p w:rsidR="00171558" w:rsidRDefault="00171558" w:rsidP="00141A43">
      <w:pPr>
        <w:spacing w:after="0"/>
      </w:pPr>
      <w:r w:rsidRPr="00171558">
        <w:t>Je tradičním místem korunovací, svateb a místem posledního odpočinku anglických panovníků.</w:t>
      </w:r>
    </w:p>
    <w:p w:rsidR="00171558" w:rsidRDefault="00171558" w:rsidP="00141A43">
      <w:pPr>
        <w:spacing w:after="0"/>
      </w:pPr>
      <w:r>
        <w:rPr>
          <w:noProof/>
        </w:rPr>
        <w:drawing>
          <wp:inline distT="0" distB="0" distL="0" distR="0">
            <wp:extent cx="5217417" cy="3487480"/>
            <wp:effectExtent l="0" t="0" r="2540" b="0"/>
            <wp:docPr id="39" name="Obrázek 39" descr="Výsledek obrázku pro Britské muz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ýsledek obrázku pro Britské muzeum"/>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218967" cy="3488516"/>
                    </a:xfrm>
                    <a:prstGeom prst="rect">
                      <a:avLst/>
                    </a:prstGeom>
                    <a:noFill/>
                    <a:ln>
                      <a:noFill/>
                    </a:ln>
                  </pic:spPr>
                </pic:pic>
              </a:graphicData>
            </a:graphic>
          </wp:inline>
        </w:drawing>
      </w:r>
    </w:p>
    <w:p w:rsidR="00171558" w:rsidRDefault="00171558" w:rsidP="00141A43">
      <w:pPr>
        <w:spacing w:after="0"/>
      </w:pPr>
      <w:r w:rsidRPr="00171558">
        <w:rPr>
          <w:b/>
        </w:rPr>
        <w:t>Britské muzeum</w:t>
      </w:r>
      <w:r w:rsidRPr="00171558">
        <w:t xml:space="preserve"> nacházející se v londýnském obvodu </w:t>
      </w:r>
      <w:proofErr w:type="spellStart"/>
      <w:r w:rsidRPr="00171558">
        <w:t>Camden</w:t>
      </w:r>
      <w:proofErr w:type="spellEnd"/>
      <w:r w:rsidRPr="00171558">
        <w:t xml:space="preserve"> je jedno z největších a nejvýznamnějších muzeí historie a kultury. Bylo založeno roku 1753 a jeho základem se stala sbírka lékaře a vědce sira Hanse </w:t>
      </w:r>
      <w:proofErr w:type="spellStart"/>
      <w:r w:rsidRPr="00171558">
        <w:t>Sloana</w:t>
      </w:r>
      <w:proofErr w:type="spellEnd"/>
      <w:r w:rsidRPr="00171558">
        <w:t>.</w:t>
      </w:r>
    </w:p>
    <w:p w:rsidR="00171558" w:rsidRDefault="00171558" w:rsidP="00187E00">
      <w:pPr>
        <w:spacing w:after="0"/>
        <w:jc w:val="center"/>
      </w:pPr>
      <w:r>
        <w:rPr>
          <w:noProof/>
        </w:rPr>
        <w:drawing>
          <wp:inline distT="0" distB="0" distL="0" distR="0">
            <wp:extent cx="4274289" cy="2849526"/>
            <wp:effectExtent l="0" t="0" r="0" b="8255"/>
            <wp:docPr id="40" name="Obrázek 40" descr="Westminster Bridge and Palace of Westmi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estminster Bridge and Palace of Westminster.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289798" cy="2859865"/>
                    </a:xfrm>
                    <a:prstGeom prst="rect">
                      <a:avLst/>
                    </a:prstGeom>
                    <a:noFill/>
                    <a:ln>
                      <a:noFill/>
                    </a:ln>
                  </pic:spPr>
                </pic:pic>
              </a:graphicData>
            </a:graphic>
          </wp:inline>
        </w:drawing>
      </w:r>
    </w:p>
    <w:p w:rsidR="00171558" w:rsidRDefault="00171558" w:rsidP="00CC25BD">
      <w:proofErr w:type="spellStart"/>
      <w:r w:rsidRPr="00F27274">
        <w:rPr>
          <w:b/>
        </w:rPr>
        <w:t>Westminster</w:t>
      </w:r>
      <w:proofErr w:type="spellEnd"/>
      <w:r w:rsidRPr="00F27274">
        <w:rPr>
          <w:b/>
        </w:rPr>
        <w:t xml:space="preserve"> </w:t>
      </w:r>
      <w:proofErr w:type="spellStart"/>
      <w:r w:rsidRPr="00F27274">
        <w:rPr>
          <w:b/>
        </w:rPr>
        <w:t>Bridge</w:t>
      </w:r>
      <w:proofErr w:type="spellEnd"/>
      <w:r w:rsidRPr="00171558">
        <w:t xml:space="preserve"> je most pro silniční a pěší dopravu přes řeku Temži v Londýně mezi </w:t>
      </w:r>
      <w:proofErr w:type="spellStart"/>
      <w:r w:rsidRPr="00171558">
        <w:t>Lambeth</w:t>
      </w:r>
      <w:proofErr w:type="spellEnd"/>
      <w:r w:rsidRPr="00171558">
        <w:t xml:space="preserve"> </w:t>
      </w:r>
      <w:proofErr w:type="spellStart"/>
      <w:r w:rsidRPr="00171558">
        <w:t>Bridge</w:t>
      </w:r>
      <w:proofErr w:type="spellEnd"/>
      <w:r w:rsidRPr="00171558">
        <w:t xml:space="preserve"> a </w:t>
      </w:r>
      <w:proofErr w:type="spellStart"/>
      <w:r w:rsidRPr="00171558">
        <w:t>Hungerford</w:t>
      </w:r>
      <w:proofErr w:type="spellEnd"/>
      <w:r w:rsidRPr="00171558">
        <w:t xml:space="preserve"> </w:t>
      </w:r>
      <w:proofErr w:type="spellStart"/>
      <w:r w:rsidRPr="00171558">
        <w:t>Bridge</w:t>
      </w:r>
      <w:proofErr w:type="spellEnd"/>
      <w:r w:rsidRPr="00171558">
        <w:t xml:space="preserve">. Spojuje londýnské obvody </w:t>
      </w:r>
      <w:proofErr w:type="spellStart"/>
      <w:r w:rsidRPr="00171558">
        <w:t>Westminster</w:t>
      </w:r>
      <w:proofErr w:type="spellEnd"/>
      <w:r w:rsidRPr="00171558">
        <w:t xml:space="preserve"> a </w:t>
      </w:r>
      <w:proofErr w:type="spellStart"/>
      <w:r w:rsidRPr="00171558">
        <w:t>Lambeth</w:t>
      </w:r>
      <w:proofErr w:type="spellEnd"/>
      <w:r w:rsidRPr="00171558">
        <w:t>. Současný most, který nahradil původní most stojící zde od roku 1750, byl otevřen roku 1862.</w:t>
      </w:r>
    </w:p>
    <w:p w:rsidR="00F27274" w:rsidRDefault="00F27274" w:rsidP="00F27274">
      <w:pPr>
        <w:spacing w:after="0" w:line="240" w:lineRule="auto"/>
      </w:pPr>
      <w:r>
        <w:t>Celková délka: 252 m</w:t>
      </w:r>
    </w:p>
    <w:p w:rsidR="00F27274" w:rsidRDefault="00F27274" w:rsidP="00F27274">
      <w:pPr>
        <w:spacing w:after="0" w:line="240" w:lineRule="auto"/>
      </w:pPr>
      <w:r>
        <w:t>Zahájení výstavby: 1738</w:t>
      </w:r>
    </w:p>
    <w:p w:rsidR="00F27274" w:rsidRDefault="00F27274" w:rsidP="00F27274">
      <w:pPr>
        <w:spacing w:after="0"/>
      </w:pPr>
      <w:r>
        <w:t>Otevřeno: 24. května 1862</w:t>
      </w:r>
    </w:p>
    <w:p w:rsidR="00F27274" w:rsidRDefault="00F27274" w:rsidP="00187E00">
      <w:pPr>
        <w:spacing w:after="0"/>
        <w:jc w:val="center"/>
      </w:pPr>
      <w:r w:rsidRPr="00F27274">
        <w:rPr>
          <w:noProof/>
        </w:rPr>
        <w:drawing>
          <wp:inline distT="0" distB="0" distL="0" distR="0" wp14:anchorId="0BB67105" wp14:editId="46D79088">
            <wp:extent cx="4662650" cy="3402419"/>
            <wp:effectExtent l="0" t="0" r="5080" b="762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4678566" cy="3414033"/>
                    </a:xfrm>
                    <a:prstGeom prst="rect">
                      <a:avLst/>
                    </a:prstGeom>
                  </pic:spPr>
                </pic:pic>
              </a:graphicData>
            </a:graphic>
          </wp:inline>
        </w:drawing>
      </w:r>
    </w:p>
    <w:p w:rsidR="00FC637A" w:rsidRDefault="00F27274" w:rsidP="00D93E15">
      <w:proofErr w:type="spellStart"/>
      <w:r w:rsidRPr="00D93E15">
        <w:rPr>
          <w:b/>
        </w:rPr>
        <w:t>Millennium</w:t>
      </w:r>
      <w:proofErr w:type="spellEnd"/>
      <w:r w:rsidRPr="00D93E15">
        <w:rPr>
          <w:b/>
        </w:rPr>
        <w:t xml:space="preserve"> </w:t>
      </w:r>
      <w:proofErr w:type="spellStart"/>
      <w:r w:rsidRPr="00D93E15">
        <w:rPr>
          <w:b/>
        </w:rPr>
        <w:t>Bridge</w:t>
      </w:r>
      <w:proofErr w:type="spellEnd"/>
      <w:r w:rsidRPr="00F27274">
        <w:t xml:space="preserve"> je visutý ocelový most pro pěší přes řeku Temži v Londýně mezi </w:t>
      </w:r>
      <w:proofErr w:type="spellStart"/>
      <w:r w:rsidRPr="00F27274">
        <w:t>Southwark</w:t>
      </w:r>
      <w:proofErr w:type="spellEnd"/>
      <w:r w:rsidRPr="00F27274">
        <w:t xml:space="preserve"> </w:t>
      </w:r>
      <w:proofErr w:type="spellStart"/>
      <w:r w:rsidRPr="00F27274">
        <w:t>Bridge</w:t>
      </w:r>
      <w:proofErr w:type="spellEnd"/>
      <w:r w:rsidRPr="00F27274">
        <w:t xml:space="preserve"> a </w:t>
      </w:r>
      <w:proofErr w:type="spellStart"/>
      <w:r w:rsidRPr="00F27274">
        <w:t>Blackfriars</w:t>
      </w:r>
      <w:proofErr w:type="spellEnd"/>
      <w:r w:rsidRPr="00F27274">
        <w:t xml:space="preserve"> </w:t>
      </w:r>
      <w:proofErr w:type="spellStart"/>
      <w:r w:rsidRPr="00F27274">
        <w:t>Railway</w:t>
      </w:r>
      <w:proofErr w:type="spellEnd"/>
      <w:r w:rsidRPr="00F27274">
        <w:t xml:space="preserve"> </w:t>
      </w:r>
      <w:proofErr w:type="spellStart"/>
      <w:r w:rsidRPr="00F27274">
        <w:t>Bridge</w:t>
      </w:r>
      <w:proofErr w:type="spellEnd"/>
      <w:r w:rsidRPr="00F27274">
        <w:t xml:space="preserve">. Spojuje čtvrť </w:t>
      </w:r>
      <w:proofErr w:type="spellStart"/>
      <w:r w:rsidRPr="00F27274">
        <w:t>Bankside</w:t>
      </w:r>
      <w:proofErr w:type="spellEnd"/>
      <w:r w:rsidRPr="00F27274">
        <w:t xml:space="preserve"> v obvodu </w:t>
      </w:r>
      <w:proofErr w:type="spellStart"/>
      <w:r w:rsidRPr="00F27274">
        <w:t>Southwark</w:t>
      </w:r>
      <w:proofErr w:type="spellEnd"/>
      <w:r w:rsidRPr="00F27274">
        <w:t xml:space="preserve"> s City. Výstavba mostu započala roku 1998, slavnostně byl otevřen v roce 2000</w:t>
      </w:r>
    </w:p>
    <w:p w:rsidR="00F27274" w:rsidRDefault="00F27274" w:rsidP="00F27274">
      <w:pPr>
        <w:spacing w:after="0"/>
        <w:jc w:val="left"/>
      </w:pPr>
      <w:r>
        <w:t>Světlá výška: 11 m</w:t>
      </w:r>
    </w:p>
    <w:p w:rsidR="00F27274" w:rsidRDefault="00F27274" w:rsidP="00F27274">
      <w:pPr>
        <w:spacing w:after="0"/>
        <w:jc w:val="left"/>
      </w:pPr>
      <w:r>
        <w:t>Celková délka: 325 m</w:t>
      </w:r>
    </w:p>
    <w:p w:rsidR="00F27274" w:rsidRDefault="00F27274" w:rsidP="00F27274">
      <w:pPr>
        <w:spacing w:after="0"/>
        <w:jc w:val="left"/>
      </w:pPr>
      <w:r>
        <w:t>Zahájení výstavby: 1996</w:t>
      </w:r>
    </w:p>
    <w:p w:rsidR="00F27274" w:rsidRDefault="00F27274" w:rsidP="00187E00">
      <w:pPr>
        <w:spacing w:after="0"/>
        <w:jc w:val="center"/>
      </w:pPr>
      <w:r>
        <w:rPr>
          <w:noProof/>
        </w:rPr>
        <w:drawing>
          <wp:inline distT="0" distB="0" distL="0" distR="0">
            <wp:extent cx="1903095" cy="1530985"/>
            <wp:effectExtent l="0" t="0" r="1905" b="0"/>
            <wp:docPr id="43" name="Obrázek 43" descr="C:\Users\Admin\AppData\Local\Microsoft\Windows\INetCache\Content.MSO\27EB6F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AppData\Local\Microsoft\Windows\INetCache\Content.MSO\27EB6FA4.tmp"/>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1903095" cy="1530985"/>
                    </a:xfrm>
                    <a:prstGeom prst="rect">
                      <a:avLst/>
                    </a:prstGeom>
                    <a:noFill/>
                    <a:ln>
                      <a:noFill/>
                    </a:ln>
                  </pic:spPr>
                </pic:pic>
              </a:graphicData>
            </a:graphic>
          </wp:inline>
        </w:drawing>
      </w:r>
      <w:r>
        <w:rPr>
          <w:noProof/>
        </w:rPr>
        <w:drawing>
          <wp:inline distT="0" distB="0" distL="0" distR="0">
            <wp:extent cx="2748781" cy="1530705"/>
            <wp:effectExtent l="0" t="0" r="0" b="0"/>
            <wp:docPr id="44" name="Obrázek 44" descr="C:\Users\Admin\AppData\Local\Microsoft\Windows\INetCache\Content.MSO\1E8509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AppData\Local\Microsoft\Windows\INetCache\Content.MSO\1E850952.tmp"/>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2772692" cy="1544020"/>
                    </a:xfrm>
                    <a:prstGeom prst="rect">
                      <a:avLst/>
                    </a:prstGeom>
                    <a:noFill/>
                    <a:ln>
                      <a:noFill/>
                    </a:ln>
                  </pic:spPr>
                </pic:pic>
              </a:graphicData>
            </a:graphic>
          </wp:inline>
        </w:drawing>
      </w:r>
    </w:p>
    <w:p w:rsidR="00F27274" w:rsidRDefault="00F27274" w:rsidP="00F27274">
      <w:pPr>
        <w:spacing w:after="0"/>
        <w:jc w:val="left"/>
      </w:pPr>
      <w:r w:rsidRPr="00F27274">
        <w:t>Metro v Londýně, Londýnské metro je podzemní dráha v oblasti Velkého Londýna a blízkého okolí. Jde o kolejový systém městské hromadné dopravy a navzdory svému názvu vedou některé jeho části na úrovni země a některé úseky v podzemí. Běžně je označován jménem Tube.</w:t>
      </w:r>
    </w:p>
    <w:p w:rsidR="00F27274" w:rsidRDefault="00F27274" w:rsidP="00D93E15">
      <w:r w:rsidRPr="00F27274">
        <w:rPr>
          <w:b/>
        </w:rPr>
        <w:t>Londýnské metro</w:t>
      </w:r>
      <w:r>
        <w:t xml:space="preserve"> je nejstarší podzemní dráha na světě. První vlaky zde projely 10. ledna 1863 na lince Metropolitan </w:t>
      </w:r>
      <w:proofErr w:type="spellStart"/>
      <w:r>
        <w:t>Railway</w:t>
      </w:r>
      <w:proofErr w:type="spellEnd"/>
      <w:r>
        <w:t xml:space="preserve"> mezi stanicemi </w:t>
      </w:r>
      <w:proofErr w:type="spellStart"/>
      <w:r>
        <w:t>Paddington</w:t>
      </w:r>
      <w:proofErr w:type="spellEnd"/>
      <w:r>
        <w:t xml:space="preserve"> a </w:t>
      </w:r>
      <w:proofErr w:type="spellStart"/>
      <w:r>
        <w:t>Farringdon</w:t>
      </w:r>
      <w:proofErr w:type="spellEnd"/>
      <w:r>
        <w:t xml:space="preserve">. První den bylo přepraveno </w:t>
      </w:r>
      <w:r>
        <w:br/>
        <w:t xml:space="preserve">40 000 cestujících. Vlaky jezdily v odstupech 10 minut. V roce 1880 přepravilo metro 40 miliónů cestujících za rok. Brzy nato byly vybudovány další trasy a v roce 1884 byla dokončena celá trasa </w:t>
      </w:r>
      <w:proofErr w:type="spellStart"/>
      <w:r>
        <w:t>Circle</w:t>
      </w:r>
      <w:proofErr w:type="spellEnd"/>
      <w:r>
        <w:t xml:space="preserve"> Line.</w:t>
      </w:r>
    </w:p>
    <w:p w:rsidR="00F27274" w:rsidRDefault="00F27274" w:rsidP="00D93E15">
      <w:r>
        <w:t>Tehdejší vlaky byly poháněny parou, což vyžadovalo účinný systém ventilace. Pokrok v elektrické trakci později dovolil umístit dráhu do podzemí (</w:t>
      </w:r>
      <w:proofErr w:type="spellStart"/>
      <w:r>
        <w:t>deep-level</w:t>
      </w:r>
      <w:proofErr w:type="spellEnd"/>
      <w:r>
        <w:t>), hlouběji než původní podpovrchové (</w:t>
      </w:r>
      <w:proofErr w:type="spellStart"/>
      <w:r>
        <w:t>cut</w:t>
      </w:r>
      <w:proofErr w:type="spellEnd"/>
      <w:r>
        <w:t>-and-</w:t>
      </w:r>
      <w:proofErr w:type="spellStart"/>
      <w:r>
        <w:t>cover</w:t>
      </w:r>
      <w:proofErr w:type="spellEnd"/>
      <w:r>
        <w:t xml:space="preserve">) trasy. První takováto podzemní </w:t>
      </w:r>
      <w:r w:rsidR="00D93E15">
        <w:t>trasa – City</w:t>
      </w:r>
      <w:r>
        <w:t xml:space="preserve"> &amp; </w:t>
      </w:r>
      <w:proofErr w:type="spellStart"/>
      <w:r>
        <w:t>South</w:t>
      </w:r>
      <w:proofErr w:type="spellEnd"/>
      <w:r>
        <w:t xml:space="preserve"> London </w:t>
      </w:r>
      <w:proofErr w:type="spellStart"/>
      <w:r>
        <w:t>Railway</w:t>
      </w:r>
      <w:proofErr w:type="spellEnd"/>
      <w:r>
        <w:t xml:space="preserve">, nyní část trasy </w:t>
      </w:r>
      <w:proofErr w:type="spellStart"/>
      <w:r>
        <w:t>Northern</w:t>
      </w:r>
      <w:proofErr w:type="spellEnd"/>
      <w:r>
        <w:t xml:space="preserve"> Line, byla zprovozněna v roce 1890.</w:t>
      </w:r>
    </w:p>
    <w:p w:rsidR="00F27274" w:rsidRDefault="00F27274" w:rsidP="00D93E15">
      <w:r>
        <w:t xml:space="preserve">Na počátku 20. století provozovalo různé trasy metra šest nezávislých společností, což působilo potíže cestujícím – v mnoha místech museli vystupovat na </w:t>
      </w:r>
      <w:r w:rsidR="00D93E15">
        <w:t>povrch,</w:t>
      </w:r>
      <w:r>
        <w:t xml:space="preserve"> aby přešli mezi zastávkami různých společností. Rovněž náklady na provozování tohoto systému byly značné a byly hledány zdroje pro financování rozšíření tras metra na předměstí Londýna a na elektrifikaci tras, které používal parní vlaky.</w:t>
      </w:r>
    </w:p>
    <w:p w:rsidR="00F27274" w:rsidRDefault="00F27274" w:rsidP="00D93E15">
      <w:r>
        <w:t xml:space="preserve">Souprava metra vyjíždějící z tunelu poblíž </w:t>
      </w:r>
      <w:proofErr w:type="spellStart"/>
      <w:r>
        <w:t>Hendon</w:t>
      </w:r>
      <w:proofErr w:type="spellEnd"/>
      <w:r>
        <w:t xml:space="preserve"> </w:t>
      </w:r>
      <w:proofErr w:type="spellStart"/>
      <w:r>
        <w:t>Central</w:t>
      </w:r>
      <w:proofErr w:type="spellEnd"/>
      <w:r>
        <w:t>. Obrázek ilustruje důvod použití slova Tube (anglicky roura) pro označení metra.</w:t>
      </w:r>
    </w:p>
    <w:p w:rsidR="00F27274" w:rsidRDefault="00F27274" w:rsidP="00D93E15">
      <w:r>
        <w:t xml:space="preserve">Nejdůležitějším investorem byl Američan Charles </w:t>
      </w:r>
      <w:proofErr w:type="spellStart"/>
      <w:r>
        <w:t>Yerkes</w:t>
      </w:r>
      <w:proofErr w:type="spellEnd"/>
      <w:r>
        <w:t xml:space="preserve">, který 9. dubna 1902 založil Underground Electric </w:t>
      </w:r>
      <w:proofErr w:type="spellStart"/>
      <w:r>
        <w:t>Railways</w:t>
      </w:r>
      <w:proofErr w:type="spellEnd"/>
      <w:r>
        <w:t xml:space="preserve"> </w:t>
      </w:r>
      <w:proofErr w:type="spellStart"/>
      <w:r>
        <w:t>of</w:t>
      </w:r>
      <w:proofErr w:type="spellEnd"/>
      <w:r>
        <w:t xml:space="preserve"> London </w:t>
      </w:r>
      <w:proofErr w:type="spellStart"/>
      <w:r>
        <w:t>Company</w:t>
      </w:r>
      <w:proofErr w:type="spellEnd"/>
      <w:r>
        <w:t xml:space="preserve"> Ltd (Underground), která vlastnila mimo jiné – Metropolitan </w:t>
      </w:r>
      <w:proofErr w:type="spellStart"/>
      <w:r>
        <w:t>District</w:t>
      </w:r>
      <w:proofErr w:type="spellEnd"/>
      <w:r>
        <w:t xml:space="preserve"> </w:t>
      </w:r>
      <w:proofErr w:type="spellStart"/>
      <w:r>
        <w:t>Railway</w:t>
      </w:r>
      <w:proofErr w:type="spellEnd"/>
      <w:r>
        <w:t xml:space="preserve">, rozestavěnou </w:t>
      </w:r>
      <w:proofErr w:type="spellStart"/>
      <w:r>
        <w:t>Charing</w:t>
      </w:r>
      <w:proofErr w:type="spellEnd"/>
      <w:r>
        <w:t xml:space="preserve"> </w:t>
      </w:r>
      <w:proofErr w:type="spellStart"/>
      <w:r>
        <w:t>Cross</w:t>
      </w:r>
      <w:proofErr w:type="spellEnd"/>
      <w:r>
        <w:t xml:space="preserve">, </w:t>
      </w:r>
      <w:proofErr w:type="spellStart"/>
      <w:r>
        <w:t>Euston</w:t>
      </w:r>
      <w:proofErr w:type="spellEnd"/>
      <w:r>
        <w:t xml:space="preserve"> &amp; </w:t>
      </w:r>
      <w:proofErr w:type="spellStart"/>
      <w:r>
        <w:t>Hampstead</w:t>
      </w:r>
      <w:proofErr w:type="spellEnd"/>
      <w:r>
        <w:t xml:space="preserve"> </w:t>
      </w:r>
      <w:proofErr w:type="spellStart"/>
      <w:r>
        <w:t>Railway</w:t>
      </w:r>
      <w:proofErr w:type="spellEnd"/>
      <w:r>
        <w:t xml:space="preserve"> (později část trasy </w:t>
      </w:r>
      <w:proofErr w:type="spellStart"/>
      <w:r>
        <w:t>Northern</w:t>
      </w:r>
      <w:proofErr w:type="spellEnd"/>
      <w:r>
        <w:t xml:space="preserve"> Line), Great </w:t>
      </w:r>
      <w:proofErr w:type="spellStart"/>
      <w:r>
        <w:t>Northern</w:t>
      </w:r>
      <w:proofErr w:type="spellEnd"/>
      <w:r>
        <w:t xml:space="preserve"> &amp; </w:t>
      </w:r>
      <w:proofErr w:type="spellStart"/>
      <w:r>
        <w:t>Strand</w:t>
      </w:r>
      <w:proofErr w:type="spellEnd"/>
      <w:r>
        <w:t xml:space="preserve"> </w:t>
      </w:r>
      <w:proofErr w:type="spellStart"/>
      <w:r>
        <w:t>Railway</w:t>
      </w:r>
      <w:proofErr w:type="spellEnd"/>
      <w:r>
        <w:t xml:space="preserve">, </w:t>
      </w:r>
      <w:proofErr w:type="spellStart"/>
      <w:r>
        <w:t>Brompton</w:t>
      </w:r>
      <w:proofErr w:type="spellEnd"/>
      <w:r>
        <w:t xml:space="preserve"> &amp; Piccadilly </w:t>
      </w:r>
      <w:proofErr w:type="spellStart"/>
      <w:r>
        <w:t>Circus</w:t>
      </w:r>
      <w:proofErr w:type="spellEnd"/>
      <w:r>
        <w:t xml:space="preserve"> </w:t>
      </w:r>
      <w:proofErr w:type="spellStart"/>
      <w:r>
        <w:t>Railway</w:t>
      </w:r>
      <w:proofErr w:type="spellEnd"/>
      <w:r>
        <w:t xml:space="preserve"> (později základ trasy Piccadilly Line) a </w:t>
      </w:r>
      <w:proofErr w:type="spellStart"/>
      <w:r>
        <w:t>Baker</w:t>
      </w:r>
      <w:proofErr w:type="spellEnd"/>
      <w:r>
        <w:t xml:space="preserve"> Street &amp; Waterloo </w:t>
      </w:r>
      <w:proofErr w:type="spellStart"/>
      <w:r>
        <w:t>Railway</w:t>
      </w:r>
      <w:proofErr w:type="spellEnd"/>
      <w:r>
        <w:t xml:space="preserve"> (trasa </w:t>
      </w:r>
      <w:proofErr w:type="spellStart"/>
      <w:r>
        <w:t>Bakerloo</w:t>
      </w:r>
      <w:proofErr w:type="spellEnd"/>
      <w:r>
        <w:t xml:space="preserve"> Line). Společnost také vlastnila mnoho tramvajových linek a London General Omnibus </w:t>
      </w:r>
      <w:proofErr w:type="spellStart"/>
      <w:r>
        <w:t>Company</w:t>
      </w:r>
      <w:proofErr w:type="spellEnd"/>
      <w:r>
        <w:t>.</w:t>
      </w:r>
    </w:p>
    <w:p w:rsidR="00F27274" w:rsidRDefault="00F27274" w:rsidP="00D93E15">
      <w:r>
        <w:t xml:space="preserve">V roce 1933 byla založena společnost London </w:t>
      </w:r>
      <w:proofErr w:type="spellStart"/>
      <w:r>
        <w:t>Passenger</w:t>
      </w:r>
      <w:proofErr w:type="spellEnd"/>
      <w:r>
        <w:t xml:space="preserve"> Transport </w:t>
      </w:r>
      <w:proofErr w:type="spellStart"/>
      <w:r>
        <w:t>Board</w:t>
      </w:r>
      <w:proofErr w:type="spellEnd"/>
      <w:r>
        <w:t xml:space="preserve"> (LPTB). Do její správy byly začleněny Underground Group, Metropolitan </w:t>
      </w:r>
      <w:proofErr w:type="spellStart"/>
      <w:r>
        <w:t>Railway</w:t>
      </w:r>
      <w:proofErr w:type="spellEnd"/>
      <w:r>
        <w:t xml:space="preserve">, městské a nezávislé autobusové a tramvajové linky, což je zhruba rozsah činností, které zajišťuje současný Transport </w:t>
      </w:r>
      <w:proofErr w:type="spellStart"/>
      <w:r>
        <w:t>for</w:t>
      </w:r>
      <w:proofErr w:type="spellEnd"/>
      <w:r>
        <w:t xml:space="preserve"> London (</w:t>
      </w:r>
      <w:proofErr w:type="spellStart"/>
      <w:r>
        <w:t>TfL</w:t>
      </w:r>
      <w:proofErr w:type="spellEnd"/>
      <w:r>
        <w:t>). Tato společnost vytvořila plán rozvoje městské hromadné dopravy pro léta 1935 až 1940 – plán obsahoval návrh rozšíření některých linek a návrh na převzetí některých provozovatelů dopravy pod LPTB.</w:t>
      </w:r>
    </w:p>
    <w:p w:rsidR="00F27274" w:rsidRDefault="00F27274" w:rsidP="00F27274">
      <w:pPr>
        <w:spacing w:after="0"/>
        <w:jc w:val="left"/>
      </w:pPr>
      <w:r>
        <w:t xml:space="preserve">Po druhé světové válce se zvyšoval rozsah dopravy. Byla vybudována trasa Victoria Line ve směru severovýchod-jihozápad přes centrum Londýna, která převzala většinu nárůstu poválečné dopravy. Trasa Piccadilly Line byla prodloužena k letišti </w:t>
      </w:r>
      <w:proofErr w:type="spellStart"/>
      <w:r>
        <w:t>Heathrow</w:t>
      </w:r>
      <w:proofErr w:type="spellEnd"/>
      <w:r>
        <w:t xml:space="preserve"> v roce 1977 a </w:t>
      </w:r>
      <w:proofErr w:type="spellStart"/>
      <w:r>
        <w:t>Jubilee</w:t>
      </w:r>
      <w:proofErr w:type="spellEnd"/>
      <w:r>
        <w:t xml:space="preserve"> Line v roce 1979.</w:t>
      </w:r>
    </w:p>
    <w:p w:rsidR="00F27274" w:rsidRDefault="00F27274" w:rsidP="00F27274">
      <w:pPr>
        <w:spacing w:after="0"/>
        <w:jc w:val="left"/>
      </w:pPr>
      <w:r>
        <w:t>Od ledna 2003, je londýnské metro provozováno v rámci veřejnoprávně soukromého obchodního sdružení (Public-</w:t>
      </w:r>
      <w:proofErr w:type="spellStart"/>
      <w:r>
        <w:t>Private</w:t>
      </w:r>
      <w:proofErr w:type="spellEnd"/>
      <w:r>
        <w:t xml:space="preserve"> </w:t>
      </w:r>
      <w:proofErr w:type="spellStart"/>
      <w:r w:rsidR="00A56775">
        <w:t>Partnership</w:t>
      </w:r>
      <w:proofErr w:type="spellEnd"/>
      <w:r w:rsidR="00A56775">
        <w:t xml:space="preserve"> – PPP</w:t>
      </w:r>
      <w:r>
        <w:t xml:space="preserve">). Zatímco celá infrastruktura je udržována soukromými firmami s 30letými kontrakty, metro vlastní a provozuje </w:t>
      </w:r>
      <w:proofErr w:type="spellStart"/>
      <w:r>
        <w:t>TfL</w:t>
      </w:r>
      <w:proofErr w:type="spellEnd"/>
      <w:r>
        <w:t xml:space="preserve">. Síť byla rozdělena na tři části JNP (trasy </w:t>
      </w:r>
      <w:proofErr w:type="spellStart"/>
      <w:r>
        <w:t>Jubilee</w:t>
      </w:r>
      <w:proofErr w:type="spellEnd"/>
      <w:r>
        <w:t xml:space="preserve">, </w:t>
      </w:r>
      <w:proofErr w:type="spellStart"/>
      <w:r>
        <w:t>Northern</w:t>
      </w:r>
      <w:proofErr w:type="spellEnd"/>
      <w:r>
        <w:t xml:space="preserve"> a Piccadilly – udržuje firma Tube Lines), BCV (trasy </w:t>
      </w:r>
      <w:proofErr w:type="spellStart"/>
      <w:r>
        <w:t>Bakerloo</w:t>
      </w:r>
      <w:proofErr w:type="spellEnd"/>
      <w:r>
        <w:t xml:space="preserve">, </w:t>
      </w:r>
      <w:proofErr w:type="spellStart"/>
      <w:r>
        <w:t>Central</w:t>
      </w:r>
      <w:proofErr w:type="spellEnd"/>
      <w:r>
        <w:t xml:space="preserve"> a </w:t>
      </w:r>
      <w:r w:rsidR="00A56775">
        <w:t>Victoria – udržuje</w:t>
      </w:r>
      <w:r>
        <w:t xml:space="preserve"> firma </w:t>
      </w:r>
      <w:proofErr w:type="spellStart"/>
      <w:r>
        <w:t>Metronet</w:t>
      </w:r>
      <w:proofErr w:type="spellEnd"/>
      <w:r>
        <w:t xml:space="preserve">) a SSL (podpovrchové trasy </w:t>
      </w:r>
      <w:proofErr w:type="spellStart"/>
      <w:r>
        <w:t>District</w:t>
      </w:r>
      <w:proofErr w:type="spellEnd"/>
      <w:r>
        <w:t xml:space="preserve">, Metropolitan, East London, </w:t>
      </w:r>
      <w:proofErr w:type="spellStart"/>
      <w:r>
        <w:t>Circle</w:t>
      </w:r>
      <w:proofErr w:type="spellEnd"/>
      <w:r>
        <w:t xml:space="preserve"> a </w:t>
      </w:r>
      <w:proofErr w:type="spellStart"/>
      <w:r>
        <w:t>Hammersmith</w:t>
      </w:r>
      <w:proofErr w:type="spellEnd"/>
      <w:r>
        <w:t xml:space="preserve"> &amp; </w:t>
      </w:r>
      <w:r w:rsidR="00A56775">
        <w:t>City – udržuje</w:t>
      </w:r>
      <w:r>
        <w:t xml:space="preserve"> firma </w:t>
      </w:r>
      <w:proofErr w:type="spellStart"/>
      <w:r>
        <w:t>Metronet</w:t>
      </w:r>
      <w:proofErr w:type="spellEnd"/>
      <w:r>
        <w:t>).</w:t>
      </w:r>
    </w:p>
    <w:p w:rsidR="00F27274" w:rsidRDefault="00F27274" w:rsidP="00F27274">
      <w:pPr>
        <w:spacing w:after="0"/>
        <w:jc w:val="left"/>
      </w:pPr>
    </w:p>
    <w:p w:rsidR="00F27274" w:rsidRDefault="00F27274" w:rsidP="00187E00">
      <w:pPr>
        <w:spacing w:after="0"/>
        <w:jc w:val="center"/>
      </w:pPr>
      <w:r>
        <w:rPr>
          <w:noProof/>
        </w:rPr>
        <w:drawing>
          <wp:inline distT="0" distB="0" distL="0" distR="0">
            <wp:extent cx="4539319" cy="6804838"/>
            <wp:effectExtent l="0" t="0" r="0" b="0"/>
            <wp:docPr id="46" name="Obrázek 46" descr="The Shard in March 2017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he Shard in March 2017 (cropped).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543210" cy="6810671"/>
                    </a:xfrm>
                    <a:prstGeom prst="rect">
                      <a:avLst/>
                    </a:prstGeom>
                    <a:noFill/>
                    <a:ln>
                      <a:noFill/>
                    </a:ln>
                  </pic:spPr>
                </pic:pic>
              </a:graphicData>
            </a:graphic>
          </wp:inline>
        </w:drawing>
      </w:r>
    </w:p>
    <w:p w:rsidR="00F27274" w:rsidRDefault="00F27274" w:rsidP="00CC25BD">
      <w:proofErr w:type="spellStart"/>
      <w:r w:rsidRPr="00F27274">
        <w:rPr>
          <w:b/>
        </w:rPr>
        <w:t>The</w:t>
      </w:r>
      <w:proofErr w:type="spellEnd"/>
      <w:r w:rsidRPr="00F27274">
        <w:rPr>
          <w:b/>
        </w:rPr>
        <w:t xml:space="preserve"> </w:t>
      </w:r>
      <w:proofErr w:type="spellStart"/>
      <w:r w:rsidRPr="00F27274">
        <w:rPr>
          <w:b/>
        </w:rPr>
        <w:t>Shard</w:t>
      </w:r>
      <w:proofErr w:type="spellEnd"/>
      <w:r>
        <w:t xml:space="preserve">, známý také jako </w:t>
      </w:r>
      <w:proofErr w:type="spellStart"/>
      <w:r>
        <w:t>Shard</w:t>
      </w:r>
      <w:proofErr w:type="spellEnd"/>
      <w:r>
        <w:t xml:space="preserve"> </w:t>
      </w:r>
      <w:proofErr w:type="spellStart"/>
      <w:r>
        <w:t>of</w:t>
      </w:r>
      <w:proofErr w:type="spellEnd"/>
      <w:r>
        <w:t xml:space="preserve"> </w:t>
      </w:r>
      <w:proofErr w:type="spellStart"/>
      <w:r>
        <w:t>Glass</w:t>
      </w:r>
      <w:proofErr w:type="spellEnd"/>
      <w:r>
        <w:t xml:space="preserve">, </w:t>
      </w:r>
      <w:proofErr w:type="spellStart"/>
      <w:r>
        <w:t>Shard</w:t>
      </w:r>
      <w:proofErr w:type="spellEnd"/>
      <w:r>
        <w:t xml:space="preserve"> London </w:t>
      </w:r>
      <w:proofErr w:type="spellStart"/>
      <w:r>
        <w:t>Bridge</w:t>
      </w:r>
      <w:proofErr w:type="spellEnd"/>
      <w:r>
        <w:t xml:space="preserve"> nebo London </w:t>
      </w:r>
      <w:proofErr w:type="spellStart"/>
      <w:r>
        <w:t>Bridge</w:t>
      </w:r>
      <w:proofErr w:type="spellEnd"/>
      <w:r>
        <w:t xml:space="preserve"> Tower, je Londýnský mrakodrap, s 310 metry nejvyšší ve Velké Británii a je to čtvrtá nejvyšší budova v Evropě. Architektem stavby byl Ital </w:t>
      </w:r>
      <w:proofErr w:type="spellStart"/>
      <w:r>
        <w:t>Renzo</w:t>
      </w:r>
      <w:proofErr w:type="spellEnd"/>
      <w:r>
        <w:t xml:space="preserve"> Piano. Cena výstavby dosáhla částky 450 milionů liber</w:t>
      </w:r>
    </w:p>
    <w:p w:rsidR="00F27274" w:rsidRDefault="00F27274" w:rsidP="00187E00">
      <w:pPr>
        <w:spacing w:after="0"/>
        <w:jc w:val="center"/>
      </w:pPr>
      <w:r>
        <w:rPr>
          <w:noProof/>
        </w:rPr>
        <w:drawing>
          <wp:inline distT="0" distB="0" distL="0" distR="0">
            <wp:extent cx="4229631" cy="2817889"/>
            <wp:effectExtent l="0" t="0" r="0" b="1905"/>
            <wp:docPr id="47" name="Obrázek 47" descr="Výsledek obrázku pro Covent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ýsledek obrázku pro Covent Garden"/>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4236001" cy="2822133"/>
                    </a:xfrm>
                    <a:prstGeom prst="rect">
                      <a:avLst/>
                    </a:prstGeom>
                    <a:noFill/>
                    <a:ln>
                      <a:noFill/>
                    </a:ln>
                  </pic:spPr>
                </pic:pic>
              </a:graphicData>
            </a:graphic>
          </wp:inline>
        </w:drawing>
      </w:r>
    </w:p>
    <w:p w:rsidR="00F27274" w:rsidRDefault="00F27274" w:rsidP="00A56775">
      <w:proofErr w:type="spellStart"/>
      <w:r w:rsidRPr="00D93E15">
        <w:rPr>
          <w:b/>
        </w:rPr>
        <w:t>Covent</w:t>
      </w:r>
      <w:proofErr w:type="spellEnd"/>
      <w:r w:rsidRPr="00D93E15">
        <w:rPr>
          <w:b/>
        </w:rPr>
        <w:t xml:space="preserve"> Garden</w:t>
      </w:r>
      <w:r w:rsidRPr="00F27274">
        <w:t xml:space="preserve"> je okrsek v centrálním Londýně ve východní části </w:t>
      </w:r>
      <w:proofErr w:type="spellStart"/>
      <w:r w:rsidRPr="00F27274">
        <w:t>Westminsteru</w:t>
      </w:r>
      <w:proofErr w:type="spellEnd"/>
      <w:r w:rsidRPr="00F27274">
        <w:t xml:space="preserve">. Je znám jako obchodní a zábavní centrum a nachází se v něm vstup do budovy Královské opery, která bývá také označována jako </w:t>
      </w:r>
      <w:proofErr w:type="spellStart"/>
      <w:r w:rsidRPr="00F27274">
        <w:t>Covent</w:t>
      </w:r>
      <w:proofErr w:type="spellEnd"/>
      <w:r w:rsidRPr="00F27274">
        <w:t xml:space="preserve"> Garden. Oblast je ohraničena ulicemi </w:t>
      </w:r>
      <w:proofErr w:type="spellStart"/>
      <w:r w:rsidRPr="00F27274">
        <w:t>High</w:t>
      </w:r>
      <w:proofErr w:type="spellEnd"/>
      <w:r w:rsidRPr="00F27274">
        <w:t xml:space="preserve"> </w:t>
      </w:r>
      <w:proofErr w:type="spellStart"/>
      <w:r w:rsidRPr="00F27274">
        <w:t>Holborn</w:t>
      </w:r>
      <w:proofErr w:type="spellEnd"/>
      <w:r w:rsidRPr="00F27274">
        <w:t xml:space="preserve">, </w:t>
      </w:r>
      <w:proofErr w:type="spellStart"/>
      <w:r w:rsidRPr="00F27274">
        <w:t>Kingsway</w:t>
      </w:r>
      <w:proofErr w:type="spellEnd"/>
      <w:r w:rsidRPr="00F27274">
        <w:t xml:space="preserve">, </w:t>
      </w:r>
      <w:proofErr w:type="spellStart"/>
      <w:r w:rsidRPr="00F27274">
        <w:t>Strand</w:t>
      </w:r>
      <w:proofErr w:type="spellEnd"/>
      <w:r w:rsidRPr="00F27274">
        <w:t xml:space="preserve"> a </w:t>
      </w:r>
      <w:proofErr w:type="spellStart"/>
      <w:r w:rsidRPr="00F27274">
        <w:t>Charing</w:t>
      </w:r>
      <w:proofErr w:type="spellEnd"/>
      <w:r w:rsidRPr="00F27274">
        <w:t xml:space="preserve"> </w:t>
      </w:r>
      <w:proofErr w:type="spellStart"/>
      <w:r w:rsidRPr="00F27274">
        <w:t>Cross</w:t>
      </w:r>
      <w:proofErr w:type="spellEnd"/>
      <w:r w:rsidRPr="00F27274">
        <w:t xml:space="preserve"> </w:t>
      </w:r>
      <w:proofErr w:type="spellStart"/>
      <w:r w:rsidRPr="00F27274">
        <w:t>Road</w:t>
      </w:r>
      <w:proofErr w:type="spellEnd"/>
    </w:p>
    <w:p w:rsidR="00F27274" w:rsidRDefault="00F27274" w:rsidP="00187E00">
      <w:pPr>
        <w:spacing w:after="0"/>
        <w:jc w:val="center"/>
      </w:pPr>
      <w:r>
        <w:rPr>
          <w:noProof/>
        </w:rPr>
        <w:drawing>
          <wp:inline distT="0" distB="0" distL="0" distR="0">
            <wp:extent cx="4770003" cy="3785191"/>
            <wp:effectExtent l="0" t="0" r="0" b="6350"/>
            <wp:docPr id="48" name="Obrázek 48" descr="Výsledek obrázku pro Canary Wh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ýsledek obrázku pro Canary Wharf"/>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775004" cy="3789160"/>
                    </a:xfrm>
                    <a:prstGeom prst="rect">
                      <a:avLst/>
                    </a:prstGeom>
                    <a:noFill/>
                    <a:ln>
                      <a:noFill/>
                    </a:ln>
                  </pic:spPr>
                </pic:pic>
              </a:graphicData>
            </a:graphic>
          </wp:inline>
        </w:drawing>
      </w:r>
    </w:p>
    <w:p w:rsidR="00F27274" w:rsidRDefault="00F27274" w:rsidP="00CC25BD">
      <w:proofErr w:type="spellStart"/>
      <w:r w:rsidRPr="00D93E15">
        <w:rPr>
          <w:b/>
        </w:rPr>
        <w:t>Canary</w:t>
      </w:r>
      <w:proofErr w:type="spellEnd"/>
      <w:r w:rsidRPr="00D93E15">
        <w:rPr>
          <w:b/>
        </w:rPr>
        <w:t xml:space="preserve"> </w:t>
      </w:r>
      <w:proofErr w:type="spellStart"/>
      <w:r w:rsidRPr="00D93E15">
        <w:rPr>
          <w:b/>
        </w:rPr>
        <w:t>Wharf</w:t>
      </w:r>
      <w:proofErr w:type="spellEnd"/>
      <w:r>
        <w:t xml:space="preserve">, spadající do městského obvodu Tower </w:t>
      </w:r>
      <w:proofErr w:type="spellStart"/>
      <w:r>
        <w:t>Hamlets</w:t>
      </w:r>
      <w:proofErr w:type="spellEnd"/>
      <w:r>
        <w:t xml:space="preserve">, je velké finanční centrum v Londýně, ležící na </w:t>
      </w:r>
      <w:proofErr w:type="spellStart"/>
      <w:r>
        <w:t>Isle</w:t>
      </w:r>
      <w:proofErr w:type="spellEnd"/>
      <w:r>
        <w:t xml:space="preserve"> </w:t>
      </w:r>
      <w:proofErr w:type="spellStart"/>
      <w:r>
        <w:t>of</w:t>
      </w:r>
      <w:proofErr w:type="spellEnd"/>
      <w:r>
        <w:t xml:space="preserve"> </w:t>
      </w:r>
      <w:proofErr w:type="spellStart"/>
      <w:r>
        <w:t>Dogs</w:t>
      </w:r>
      <w:proofErr w:type="spellEnd"/>
      <w:r>
        <w:t xml:space="preserve">, v bývalých londýnských docích. </w:t>
      </w:r>
      <w:proofErr w:type="spellStart"/>
      <w:r>
        <w:t>Canary</w:t>
      </w:r>
      <w:proofErr w:type="spellEnd"/>
      <w:r>
        <w:t xml:space="preserve"> </w:t>
      </w:r>
      <w:proofErr w:type="spellStart"/>
      <w:r>
        <w:t>Wharf</w:t>
      </w:r>
      <w:proofErr w:type="spellEnd"/>
      <w:r>
        <w:t xml:space="preserve"> je novodobý následník londýnského City. Nacházejí se na něm do nedávna tři nejvyšší budovy Velké Británie: 1 </w:t>
      </w:r>
      <w:proofErr w:type="spellStart"/>
      <w:r>
        <w:t>Canada</w:t>
      </w:r>
      <w:proofErr w:type="spellEnd"/>
      <w:r>
        <w:t xml:space="preserve"> Square; HSBC Tower a </w:t>
      </w:r>
      <w:proofErr w:type="spellStart"/>
      <w:r>
        <w:t>Citigroup</w:t>
      </w:r>
      <w:proofErr w:type="spellEnd"/>
      <w:r>
        <w:t xml:space="preserve"> Centre</w:t>
      </w:r>
    </w:p>
    <w:p w:rsidR="00F27274" w:rsidRDefault="00F27274" w:rsidP="00FC637A">
      <w:pPr>
        <w:spacing w:after="0"/>
        <w:jc w:val="left"/>
      </w:pPr>
      <w:r>
        <w:rPr>
          <w:noProof/>
        </w:rPr>
        <w:drawing>
          <wp:inline distT="0" distB="0" distL="0" distR="0">
            <wp:extent cx="5760720" cy="3241675"/>
            <wp:effectExtent l="0" t="0" r="0" b="0"/>
            <wp:docPr id="49" name="Obrázek 49" descr="Výsledek obrázku pro Tate Mo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ýsledek obrázku pro Tate Modern"/>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760720" cy="3241675"/>
                    </a:xfrm>
                    <a:prstGeom prst="rect">
                      <a:avLst/>
                    </a:prstGeom>
                    <a:noFill/>
                    <a:ln>
                      <a:noFill/>
                    </a:ln>
                  </pic:spPr>
                </pic:pic>
              </a:graphicData>
            </a:graphic>
          </wp:inline>
        </w:drawing>
      </w:r>
    </w:p>
    <w:p w:rsidR="00187E00" w:rsidRDefault="00F27274" w:rsidP="00CC25BD">
      <w:proofErr w:type="spellStart"/>
      <w:r w:rsidRPr="00D93E15">
        <w:rPr>
          <w:b/>
        </w:rPr>
        <w:t>Tate</w:t>
      </w:r>
      <w:proofErr w:type="spellEnd"/>
      <w:r w:rsidRPr="00D93E15">
        <w:rPr>
          <w:b/>
        </w:rPr>
        <w:t xml:space="preserve"> </w:t>
      </w:r>
      <w:proofErr w:type="spellStart"/>
      <w:r w:rsidRPr="00D93E15">
        <w:rPr>
          <w:b/>
        </w:rPr>
        <w:t>Modern</w:t>
      </w:r>
      <w:proofErr w:type="spellEnd"/>
      <w:r w:rsidRPr="00F27274">
        <w:t xml:space="preserve"> je britské národní muzeum moderního umění a spolu s </w:t>
      </w:r>
      <w:proofErr w:type="spellStart"/>
      <w:r w:rsidRPr="00F27274">
        <w:t>Tate</w:t>
      </w:r>
      <w:proofErr w:type="spellEnd"/>
      <w:r w:rsidRPr="00F27274">
        <w:t xml:space="preserve"> </w:t>
      </w:r>
      <w:proofErr w:type="spellStart"/>
      <w:r w:rsidRPr="00F27274">
        <w:t>Britain</w:t>
      </w:r>
      <w:proofErr w:type="spellEnd"/>
      <w:r w:rsidRPr="00F27274">
        <w:t xml:space="preserve">, </w:t>
      </w:r>
      <w:proofErr w:type="spellStart"/>
      <w:r w:rsidRPr="00F27274">
        <w:t>Tate</w:t>
      </w:r>
      <w:proofErr w:type="spellEnd"/>
      <w:r w:rsidRPr="00F27274">
        <w:t xml:space="preserve"> Liverpool a </w:t>
      </w:r>
      <w:proofErr w:type="spellStart"/>
      <w:r w:rsidRPr="00F27274">
        <w:t>Tate</w:t>
      </w:r>
      <w:proofErr w:type="spellEnd"/>
      <w:r w:rsidRPr="00F27274">
        <w:t xml:space="preserve"> St. </w:t>
      </w:r>
      <w:proofErr w:type="spellStart"/>
      <w:r w:rsidRPr="00F27274">
        <w:t>Ives</w:t>
      </w:r>
      <w:proofErr w:type="spellEnd"/>
      <w:r w:rsidRPr="00F27274">
        <w:t xml:space="preserve"> část </w:t>
      </w:r>
      <w:proofErr w:type="spellStart"/>
      <w:r w:rsidRPr="00F27274">
        <w:t>Tate</w:t>
      </w:r>
      <w:proofErr w:type="spellEnd"/>
      <w:r w:rsidRPr="00F27274">
        <w:t xml:space="preserve"> </w:t>
      </w:r>
      <w:proofErr w:type="spellStart"/>
      <w:r w:rsidRPr="00F27274">
        <w:t>Gallery</w:t>
      </w:r>
      <w:proofErr w:type="spellEnd"/>
      <w:r w:rsidRPr="00F27274">
        <w:t xml:space="preserve">. Galerie se nachází v budově původní elektrárny </w:t>
      </w:r>
      <w:proofErr w:type="spellStart"/>
      <w:r w:rsidRPr="00F27274">
        <w:t>Bankside</w:t>
      </w:r>
      <w:proofErr w:type="spellEnd"/>
      <w:r w:rsidRPr="00F27274">
        <w:t xml:space="preserve">, jejímž tvůrcem byl sir </w:t>
      </w:r>
      <w:proofErr w:type="spellStart"/>
      <w:r w:rsidRPr="00F27274">
        <w:t>Giles</w:t>
      </w:r>
      <w:proofErr w:type="spellEnd"/>
      <w:r w:rsidRPr="00F27274">
        <w:t xml:space="preserve"> Gilbert </w:t>
      </w:r>
      <w:proofErr w:type="spellStart"/>
      <w:r w:rsidRPr="00F27274">
        <w:t>Scott</w:t>
      </w:r>
      <w:proofErr w:type="spellEnd"/>
      <w:r w:rsidRPr="00F27274">
        <w:t xml:space="preserve">, architekt elektrárny </w:t>
      </w:r>
      <w:proofErr w:type="spellStart"/>
      <w:r w:rsidRPr="00F27274">
        <w:t>Battersea</w:t>
      </w:r>
      <w:proofErr w:type="spellEnd"/>
      <w:r w:rsidR="00E80596">
        <w:t>.</w:t>
      </w:r>
    </w:p>
    <w:p w:rsidR="00E80596" w:rsidRDefault="00E80596" w:rsidP="00CC25BD">
      <w:pPr>
        <w:rPr>
          <w:b/>
          <w:sz w:val="32"/>
        </w:rPr>
      </w:pPr>
      <w:r w:rsidRPr="00E80596">
        <w:rPr>
          <w:b/>
          <w:sz w:val="32"/>
        </w:rPr>
        <w:t xml:space="preserve">Muzeum letectví </w:t>
      </w:r>
      <w:proofErr w:type="spellStart"/>
      <w:r w:rsidRPr="00E80596">
        <w:rPr>
          <w:b/>
          <w:sz w:val="32"/>
        </w:rPr>
        <w:t>Imperial</w:t>
      </w:r>
      <w:proofErr w:type="spellEnd"/>
      <w:r w:rsidRPr="00E80596">
        <w:rPr>
          <w:b/>
          <w:sz w:val="32"/>
        </w:rPr>
        <w:t xml:space="preserve"> </w:t>
      </w:r>
      <w:proofErr w:type="spellStart"/>
      <w:r w:rsidRPr="00E80596">
        <w:rPr>
          <w:b/>
          <w:sz w:val="32"/>
        </w:rPr>
        <w:t>war</w:t>
      </w:r>
      <w:proofErr w:type="spellEnd"/>
      <w:r w:rsidRPr="00E80596">
        <w:rPr>
          <w:b/>
          <w:sz w:val="32"/>
        </w:rPr>
        <w:t xml:space="preserve"> museum</w:t>
      </w:r>
    </w:p>
    <w:p w:rsidR="007F617D" w:rsidRDefault="007F617D" w:rsidP="007F617D">
      <w:proofErr w:type="spellStart"/>
      <w:r w:rsidRPr="00347CCC">
        <w:rPr>
          <w:b/>
        </w:rPr>
        <w:t>Imperial</w:t>
      </w:r>
      <w:proofErr w:type="spellEnd"/>
      <w:r w:rsidRPr="00347CCC">
        <w:rPr>
          <w:b/>
        </w:rPr>
        <w:t xml:space="preserve"> </w:t>
      </w:r>
      <w:proofErr w:type="spellStart"/>
      <w:r w:rsidRPr="00347CCC">
        <w:rPr>
          <w:b/>
        </w:rPr>
        <w:t>War</w:t>
      </w:r>
      <w:proofErr w:type="spellEnd"/>
      <w:r w:rsidRPr="00347CCC">
        <w:rPr>
          <w:b/>
        </w:rPr>
        <w:t xml:space="preserve"> Museum</w:t>
      </w:r>
      <w:r w:rsidRPr="00347CCC">
        <w:t xml:space="preserve"> se nachází v londýnském obvodu </w:t>
      </w:r>
      <w:proofErr w:type="spellStart"/>
      <w:r w:rsidRPr="00347CCC">
        <w:t>Lambeth</w:t>
      </w:r>
      <w:proofErr w:type="spellEnd"/>
      <w:r w:rsidRPr="00347CCC">
        <w:t xml:space="preserve"> zaměřené na vojenskou historii. Jeho sbírky obsahují vojenská vozidla, zbraně, knihovnu, fotografický archív a umělecká díla vztahující se k válečným konfliktům 20. století, speciálně těch, kterých se účastnila Velká Británie.</w:t>
      </w:r>
    </w:p>
    <w:p w:rsidR="007F617D" w:rsidRDefault="007F617D" w:rsidP="007F617D">
      <w:r w:rsidRPr="00347CCC">
        <w:t xml:space="preserve">Obsahem sbírek muzea nejsou výhradně jen britské exponáty, ale obsahují i předměty z Francie, USA, Německa, Itálie a Ruska. Jeho rozsáhlé sbírky zahrnují více než 15 000 obrazů, kreseb a soch a více než 30 000 plakátů. Podle informací muzea jsou v jeho sbírkách „předměty od letadel, obrněných bojových vozidel a plavidel až po uniformy, nášivky označující příslušnost k druhu zbraně, osobní výstroj, medaile, dokumenty, knihovna s více než 155 000 svazky; 40 milionů metrů filmu a více než 6 500 hodin videa; více než 6 milionů fotografií a negativů“. Před vchodem do muzea jsou umístěna dvě děla z křižníků </w:t>
      </w:r>
      <w:proofErr w:type="spellStart"/>
      <w:r w:rsidRPr="00347CCC">
        <w:t>Royal</w:t>
      </w:r>
      <w:proofErr w:type="spellEnd"/>
      <w:r w:rsidRPr="00347CCC">
        <w:t xml:space="preserve"> Navy.</w:t>
      </w:r>
    </w:p>
    <w:p w:rsidR="007F617D" w:rsidRDefault="007F617D" w:rsidP="00CC25BD">
      <w:pPr>
        <w:rPr>
          <w:b/>
          <w:sz w:val="32"/>
        </w:rPr>
      </w:pPr>
    </w:p>
    <w:p w:rsidR="00E80596" w:rsidRDefault="00E80596" w:rsidP="00CC25BD">
      <w:pPr>
        <w:rPr>
          <w:b/>
          <w:sz w:val="32"/>
        </w:rPr>
      </w:pPr>
      <w:r>
        <w:rPr>
          <w:noProof/>
        </w:rPr>
        <w:drawing>
          <wp:inline distT="0" distB="0" distL="0" distR="0">
            <wp:extent cx="5760126" cy="3530379"/>
            <wp:effectExtent l="0" t="0" r="0" b="0"/>
            <wp:docPr id="167" name="Obrázek 167" descr="Výsledek obrázku pro imperial war museum londý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ýsledek obrázku pro imperial war museum londýn"/>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5760720" cy="3530743"/>
                    </a:xfrm>
                    <a:prstGeom prst="rect">
                      <a:avLst/>
                    </a:prstGeom>
                    <a:noFill/>
                    <a:ln>
                      <a:noFill/>
                    </a:ln>
                    <a:extLst>
                      <a:ext uri="{53640926-AAD7-44D8-BBD7-CCE9431645EC}">
                        <a14:shadowObscured xmlns:a14="http://schemas.microsoft.com/office/drawing/2010/main"/>
                      </a:ext>
                    </a:extLst>
                  </pic:spPr>
                </pic:pic>
              </a:graphicData>
            </a:graphic>
          </wp:inline>
        </w:drawing>
      </w:r>
    </w:p>
    <w:p w:rsidR="00E80596" w:rsidRDefault="00E80596" w:rsidP="00E80596">
      <w:pPr>
        <w:jc w:val="center"/>
        <w:rPr>
          <w:b/>
          <w:sz w:val="32"/>
        </w:rPr>
      </w:pPr>
      <w:r>
        <w:rPr>
          <w:noProof/>
        </w:rPr>
        <w:drawing>
          <wp:inline distT="0" distB="0" distL="0" distR="0">
            <wp:extent cx="4456706" cy="4650753"/>
            <wp:effectExtent l="0" t="0" r="127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4459678" cy="4653855"/>
                    </a:xfrm>
                    <a:prstGeom prst="rect">
                      <a:avLst/>
                    </a:prstGeom>
                    <a:noFill/>
                    <a:ln>
                      <a:noFill/>
                    </a:ln>
                  </pic:spPr>
                </pic:pic>
              </a:graphicData>
            </a:graphic>
          </wp:inline>
        </w:drawing>
      </w:r>
    </w:p>
    <w:p w:rsidR="00E80596" w:rsidRDefault="00E80596" w:rsidP="00E80596">
      <w:pPr>
        <w:jc w:val="center"/>
        <w:rPr>
          <w:b/>
          <w:sz w:val="32"/>
        </w:rPr>
      </w:pPr>
      <w:r>
        <w:rPr>
          <w:noProof/>
        </w:rPr>
        <w:drawing>
          <wp:inline distT="0" distB="0" distL="0" distR="0">
            <wp:extent cx="5760720" cy="3970682"/>
            <wp:effectExtent l="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5760720" cy="3970682"/>
                    </a:xfrm>
                    <a:prstGeom prst="rect">
                      <a:avLst/>
                    </a:prstGeom>
                    <a:noFill/>
                    <a:ln>
                      <a:noFill/>
                    </a:ln>
                    <a:extLst>
                      <a:ext uri="{53640926-AAD7-44D8-BBD7-CCE9431645EC}">
                        <a14:shadowObscured xmlns:a14="http://schemas.microsoft.com/office/drawing/2010/main"/>
                      </a:ext>
                    </a:extLst>
                  </pic:spPr>
                </pic:pic>
              </a:graphicData>
            </a:graphic>
          </wp:inline>
        </w:drawing>
      </w:r>
    </w:p>
    <w:p w:rsidR="00E80596" w:rsidRDefault="00E80596" w:rsidP="00E80596">
      <w:pPr>
        <w:jc w:val="center"/>
        <w:rPr>
          <w:b/>
          <w:sz w:val="32"/>
        </w:rPr>
      </w:pPr>
      <w:r>
        <w:rPr>
          <w:noProof/>
        </w:rPr>
        <w:drawing>
          <wp:inline distT="0" distB="0" distL="0" distR="0">
            <wp:extent cx="5760720" cy="4320540"/>
            <wp:effectExtent l="0" t="0" r="0" b="381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760720" cy="4320540"/>
                    </a:xfrm>
                    <a:prstGeom prst="rect">
                      <a:avLst/>
                    </a:prstGeom>
                    <a:noFill/>
                    <a:ln>
                      <a:noFill/>
                    </a:ln>
                  </pic:spPr>
                </pic:pic>
              </a:graphicData>
            </a:graphic>
          </wp:inline>
        </w:drawing>
      </w:r>
    </w:p>
    <w:p w:rsidR="00C16FD4" w:rsidRDefault="00C16FD4" w:rsidP="00E80596">
      <w:pPr>
        <w:jc w:val="center"/>
        <w:rPr>
          <w:b/>
          <w:sz w:val="32"/>
        </w:rPr>
      </w:pPr>
      <w:r>
        <w:rPr>
          <w:noProof/>
        </w:rPr>
        <w:drawing>
          <wp:inline distT="0" distB="0" distL="0" distR="0">
            <wp:extent cx="5760720" cy="4320540"/>
            <wp:effectExtent l="0" t="0" r="0" b="3810"/>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760720" cy="4320540"/>
                    </a:xfrm>
                    <a:prstGeom prst="rect">
                      <a:avLst/>
                    </a:prstGeom>
                    <a:noFill/>
                    <a:ln>
                      <a:noFill/>
                    </a:ln>
                  </pic:spPr>
                </pic:pic>
              </a:graphicData>
            </a:graphic>
          </wp:inline>
        </w:drawing>
      </w:r>
    </w:p>
    <w:p w:rsidR="00C16FD4" w:rsidRDefault="00C16FD4" w:rsidP="00E80596">
      <w:pPr>
        <w:jc w:val="center"/>
        <w:rPr>
          <w:b/>
          <w:sz w:val="32"/>
        </w:rPr>
      </w:pPr>
      <w:r>
        <w:rPr>
          <w:noProof/>
        </w:rPr>
        <w:drawing>
          <wp:inline distT="0" distB="0" distL="0" distR="0">
            <wp:extent cx="5760720" cy="4320540"/>
            <wp:effectExtent l="0" t="0" r="0" b="381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760720" cy="4320540"/>
                    </a:xfrm>
                    <a:prstGeom prst="rect">
                      <a:avLst/>
                    </a:prstGeom>
                    <a:noFill/>
                    <a:ln>
                      <a:noFill/>
                    </a:ln>
                  </pic:spPr>
                </pic:pic>
              </a:graphicData>
            </a:graphic>
          </wp:inline>
        </w:drawing>
      </w:r>
    </w:p>
    <w:p w:rsidR="00C16FD4" w:rsidRDefault="00C16FD4" w:rsidP="00E80596">
      <w:pPr>
        <w:jc w:val="center"/>
        <w:rPr>
          <w:b/>
          <w:sz w:val="32"/>
        </w:rPr>
      </w:pPr>
      <w:r>
        <w:rPr>
          <w:noProof/>
        </w:rPr>
        <w:drawing>
          <wp:inline distT="0" distB="0" distL="0" distR="0">
            <wp:extent cx="5760720" cy="4320540"/>
            <wp:effectExtent l="0" t="0" r="0" b="381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760720" cy="4320540"/>
                    </a:xfrm>
                    <a:prstGeom prst="rect">
                      <a:avLst/>
                    </a:prstGeom>
                    <a:noFill/>
                    <a:ln>
                      <a:noFill/>
                    </a:ln>
                  </pic:spPr>
                </pic:pic>
              </a:graphicData>
            </a:graphic>
          </wp:inline>
        </w:drawing>
      </w:r>
    </w:p>
    <w:p w:rsidR="00C16FD4" w:rsidRDefault="00C16FD4" w:rsidP="00E80596">
      <w:pPr>
        <w:jc w:val="center"/>
        <w:rPr>
          <w:b/>
          <w:sz w:val="32"/>
        </w:rPr>
      </w:pPr>
      <w:r>
        <w:rPr>
          <w:noProof/>
        </w:rPr>
        <w:drawing>
          <wp:inline distT="0" distB="0" distL="0" distR="0">
            <wp:extent cx="5760720" cy="4320540"/>
            <wp:effectExtent l="0" t="0" r="0" b="3810"/>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760720" cy="4320540"/>
                    </a:xfrm>
                    <a:prstGeom prst="rect">
                      <a:avLst/>
                    </a:prstGeom>
                    <a:noFill/>
                    <a:ln>
                      <a:noFill/>
                    </a:ln>
                  </pic:spPr>
                </pic:pic>
              </a:graphicData>
            </a:graphic>
          </wp:inline>
        </w:drawing>
      </w:r>
    </w:p>
    <w:p w:rsidR="00C16FD4" w:rsidRDefault="00C16FD4" w:rsidP="00E80596">
      <w:pPr>
        <w:jc w:val="center"/>
        <w:rPr>
          <w:b/>
          <w:sz w:val="32"/>
        </w:rPr>
      </w:pPr>
      <w:r>
        <w:rPr>
          <w:noProof/>
        </w:rPr>
        <w:drawing>
          <wp:inline distT="0" distB="0" distL="0" distR="0">
            <wp:extent cx="5760720" cy="4320540"/>
            <wp:effectExtent l="0" t="0" r="0" b="3810"/>
            <wp:docPr id="176"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760720" cy="4320540"/>
                    </a:xfrm>
                    <a:prstGeom prst="rect">
                      <a:avLst/>
                    </a:prstGeom>
                    <a:noFill/>
                    <a:ln>
                      <a:noFill/>
                    </a:ln>
                  </pic:spPr>
                </pic:pic>
              </a:graphicData>
            </a:graphic>
          </wp:inline>
        </w:drawing>
      </w:r>
    </w:p>
    <w:p w:rsidR="007F617D" w:rsidRDefault="007F617D" w:rsidP="00E80596">
      <w:pPr>
        <w:jc w:val="center"/>
        <w:rPr>
          <w:b/>
          <w:sz w:val="32"/>
        </w:rPr>
      </w:pPr>
      <w:r>
        <w:rPr>
          <w:noProof/>
        </w:rPr>
        <w:drawing>
          <wp:inline distT="0" distB="0" distL="0" distR="0" wp14:anchorId="4986C27E" wp14:editId="51E02727">
            <wp:extent cx="5760720" cy="3837940"/>
            <wp:effectExtent l="0" t="0" r="0" b="0"/>
            <wp:docPr id="82" name="Obrázek 82" descr="Výsledek obrázku pro imperial war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ýsledek obrázku pro imperial war museum"/>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760720" cy="3837940"/>
                    </a:xfrm>
                    <a:prstGeom prst="rect">
                      <a:avLst/>
                    </a:prstGeom>
                    <a:noFill/>
                    <a:ln>
                      <a:noFill/>
                    </a:ln>
                  </pic:spPr>
                </pic:pic>
              </a:graphicData>
            </a:graphic>
          </wp:inline>
        </w:drawing>
      </w:r>
    </w:p>
    <w:p w:rsidR="007F617D" w:rsidRDefault="007F617D">
      <w:pPr>
        <w:spacing w:line="259" w:lineRule="auto"/>
        <w:jc w:val="left"/>
        <w:rPr>
          <w:b/>
          <w:sz w:val="44"/>
        </w:rPr>
      </w:pPr>
      <w:r>
        <w:rPr>
          <w:b/>
          <w:sz w:val="44"/>
        </w:rPr>
        <w:br w:type="page"/>
      </w:r>
    </w:p>
    <w:p w:rsidR="00F27274" w:rsidRDefault="00187E00" w:rsidP="00CC25BD">
      <w:r w:rsidRPr="00187E00">
        <w:rPr>
          <w:b/>
          <w:sz w:val="44"/>
        </w:rPr>
        <w:t>Windsor</w:t>
      </w:r>
    </w:p>
    <w:p w:rsidR="00037DA2" w:rsidRDefault="00037DA2" w:rsidP="00187E00">
      <w:pPr>
        <w:spacing w:after="0"/>
        <w:jc w:val="center"/>
      </w:pPr>
      <w:r>
        <w:rPr>
          <w:noProof/>
        </w:rPr>
        <w:drawing>
          <wp:inline distT="0" distB="0" distL="0" distR="0">
            <wp:extent cx="4502283" cy="2530549"/>
            <wp:effectExtent l="0" t="0" r="0" b="3175"/>
            <wp:docPr id="53" name="Obrázek 53" descr="https://media.novinky.cz/079/270796-gallery1-s5w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media.novinky.cz/079/270796-gallery1-s5wc6.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511893" cy="2535951"/>
                    </a:xfrm>
                    <a:prstGeom prst="rect">
                      <a:avLst/>
                    </a:prstGeom>
                    <a:noFill/>
                    <a:ln>
                      <a:noFill/>
                    </a:ln>
                  </pic:spPr>
                </pic:pic>
              </a:graphicData>
            </a:graphic>
          </wp:inline>
        </w:drawing>
      </w:r>
    </w:p>
    <w:p w:rsidR="00037DA2" w:rsidRDefault="00037DA2" w:rsidP="00187E00">
      <w:pPr>
        <w:spacing w:after="0"/>
        <w:jc w:val="center"/>
      </w:pPr>
      <w:r>
        <w:rPr>
          <w:noProof/>
        </w:rPr>
        <w:drawing>
          <wp:inline distT="0" distB="0" distL="0" distR="0">
            <wp:extent cx="4580506" cy="2458892"/>
            <wp:effectExtent l="0" t="0" r="0" b="0"/>
            <wp:docPr id="51" name="Obrázek 51" descr="Výsledek obrázku pro Wind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ýsledek obrázku pro Windsor"/>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597595" cy="2468066"/>
                    </a:xfrm>
                    <a:prstGeom prst="rect">
                      <a:avLst/>
                    </a:prstGeom>
                    <a:noFill/>
                    <a:ln>
                      <a:noFill/>
                    </a:ln>
                  </pic:spPr>
                </pic:pic>
              </a:graphicData>
            </a:graphic>
          </wp:inline>
        </w:drawing>
      </w:r>
    </w:p>
    <w:p w:rsidR="00037DA2" w:rsidRDefault="00037DA2" w:rsidP="00187E00">
      <w:pPr>
        <w:spacing w:after="0"/>
        <w:jc w:val="center"/>
      </w:pPr>
      <w:r>
        <w:rPr>
          <w:noProof/>
        </w:rPr>
        <w:drawing>
          <wp:inline distT="0" distB="0" distL="0" distR="0">
            <wp:extent cx="3591468" cy="2690038"/>
            <wp:effectExtent l="0" t="0" r="9525" b="0"/>
            <wp:docPr id="54" name="Obrázek 54" descr="https://media.novinky.cz/006/270062-original1-7z8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media.novinky.cz/006/270062-original1-7z8km.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605292" cy="2700392"/>
                    </a:xfrm>
                    <a:prstGeom prst="rect">
                      <a:avLst/>
                    </a:prstGeom>
                    <a:noFill/>
                    <a:ln>
                      <a:noFill/>
                    </a:ln>
                  </pic:spPr>
                </pic:pic>
              </a:graphicData>
            </a:graphic>
          </wp:inline>
        </w:drawing>
      </w:r>
    </w:p>
    <w:p w:rsidR="00037DA2" w:rsidRDefault="00037DA2" w:rsidP="00187E00">
      <w:pPr>
        <w:spacing w:after="0"/>
        <w:jc w:val="center"/>
      </w:pPr>
      <w:r>
        <w:rPr>
          <w:noProof/>
        </w:rPr>
        <w:drawing>
          <wp:inline distT="0" distB="0" distL="0" distR="0">
            <wp:extent cx="3960297" cy="2477386"/>
            <wp:effectExtent l="0" t="0" r="2540" b="0"/>
            <wp:docPr id="52" name="Obrázek 52" descr="A row erupted earlier this month over Windsor's rough slee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 row erupted earlier this month over Windsor's rough sleepers"/>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972496" cy="2485017"/>
                    </a:xfrm>
                    <a:prstGeom prst="rect">
                      <a:avLst/>
                    </a:prstGeom>
                    <a:noFill/>
                    <a:ln>
                      <a:noFill/>
                    </a:ln>
                  </pic:spPr>
                </pic:pic>
              </a:graphicData>
            </a:graphic>
          </wp:inline>
        </w:drawing>
      </w:r>
    </w:p>
    <w:p w:rsidR="00037DA2" w:rsidRDefault="00037DA2" w:rsidP="00D93E15">
      <w:r w:rsidRPr="00D93E15">
        <w:rPr>
          <w:b/>
        </w:rPr>
        <w:t>Hrad Windsor</w:t>
      </w:r>
      <w:r>
        <w:t xml:space="preserve"> (anglicky Windsor </w:t>
      </w:r>
      <w:proofErr w:type="spellStart"/>
      <w:r>
        <w:t>Castle</w:t>
      </w:r>
      <w:proofErr w:type="spellEnd"/>
      <w:r>
        <w:t>) v anglickém Windsoru v hrabství Berkshire je druhý největší obývaný hrad na světě (hned po Pražském hradě) a také nejdéle soustavně obývaný hrad již od dob Viléma I. Dobyvatele. Plocha, kterou hrad zabírá, činí přibližně 45 000 čtverečních metrů. Tento výpočet vyplývá z plochy, která byla odkryta v roce 1992 při požáru, a byla odhadnuta na jednu pětinu celkové plochy hradu.</w:t>
      </w:r>
    </w:p>
    <w:p w:rsidR="00037DA2" w:rsidRDefault="00037DA2" w:rsidP="00D93E15">
      <w:r>
        <w:t xml:space="preserve">Historie tohoto dochovaného hradu se začala psát již v roce 1075, kdy Vilém I. Dobyvatel nechal zbudovat dřevěnou tvrz, která byla o necelých sto let později doplněna zdivem. Na hradě Windsor uvidíte, jak žijí bohatí a slavní, luxusní nábytek, přepychové koberce a nesmějí chybět ani obrazy od </w:t>
      </w:r>
      <w:proofErr w:type="spellStart"/>
      <w:r>
        <w:t>Rembranta</w:t>
      </w:r>
      <w:proofErr w:type="spellEnd"/>
      <w:r>
        <w:t xml:space="preserve">, </w:t>
      </w:r>
      <w:proofErr w:type="spellStart"/>
      <w:r>
        <w:t>Rubense</w:t>
      </w:r>
      <w:proofErr w:type="spellEnd"/>
      <w:r>
        <w:t xml:space="preserve"> a dalších.</w:t>
      </w:r>
    </w:p>
    <w:p w:rsidR="00037DA2" w:rsidRDefault="00037DA2" w:rsidP="00D93E15">
      <w:r>
        <w:t xml:space="preserve">Ranou anglickou architekturu naleznete v hradní kapli sv. </w:t>
      </w:r>
      <w:r w:rsidR="00D93E15">
        <w:t>Jiří, jejíž</w:t>
      </w:r>
      <w:r>
        <w:t xml:space="preserve"> významnou součást tvoří hrobky anglických panovníků, včetně Jindřicha VIII. nebo Karla I.</w:t>
      </w:r>
    </w:p>
    <w:p w:rsidR="00037DA2" w:rsidRDefault="00037DA2" w:rsidP="00D93E15">
      <w:r>
        <w:t>Z Windsoru neodjíždějte, aniž byste viděli domeček pro panenky královny Marie (</w:t>
      </w:r>
      <w:proofErr w:type="spellStart"/>
      <w:r>
        <w:t>Queens</w:t>
      </w:r>
      <w:proofErr w:type="spellEnd"/>
      <w:r>
        <w:t xml:space="preserve"> Mary </w:t>
      </w:r>
      <w:proofErr w:type="spellStart"/>
      <w:r>
        <w:t>Doll</w:t>
      </w:r>
      <w:proofErr w:type="spellEnd"/>
      <w:r>
        <w:t xml:space="preserve"> House), jehož stavba trvala řemeslníkům tři roky a je dokonalou replikou londýnského viktoriánského domu. Nechybí zde ani splachovací záchod a elektrické osvětlení.</w:t>
      </w:r>
    </w:p>
    <w:p w:rsidR="00037DA2" w:rsidRDefault="00037DA2" w:rsidP="00D93E15">
      <w:r>
        <w:t xml:space="preserve">V roce 2005 zde proběhl sňatek prince Charlese a Camilly </w:t>
      </w:r>
      <w:proofErr w:type="spellStart"/>
      <w:r>
        <w:t>Parker-Bowles</w:t>
      </w:r>
      <w:proofErr w:type="spellEnd"/>
      <w:r>
        <w:t>. Královna se sňatkem natolik nesouhlasila, že se na svatbu ani nedostavila.</w:t>
      </w:r>
    </w:p>
    <w:p w:rsidR="00037DA2" w:rsidRDefault="00037DA2" w:rsidP="00D93E15">
      <w:r>
        <w:t xml:space="preserve">Hrad není jedinou věcí k vidění ze zdejšího okolí. Když přejdete přes Windsor </w:t>
      </w:r>
      <w:proofErr w:type="spellStart"/>
      <w:r>
        <w:t>Bridge</w:t>
      </w:r>
      <w:proofErr w:type="spellEnd"/>
      <w:r>
        <w:t xml:space="preserve">, na opačném břehu Temže najdete areál nejslavnější anglické soukromé střední školy </w:t>
      </w:r>
      <w:proofErr w:type="spellStart"/>
      <w:r>
        <w:t>Eton</w:t>
      </w:r>
      <w:proofErr w:type="spellEnd"/>
      <w:r>
        <w:t xml:space="preserve"> </w:t>
      </w:r>
      <w:proofErr w:type="spellStart"/>
      <w:r>
        <w:t>College</w:t>
      </w:r>
      <w:proofErr w:type="spellEnd"/>
      <w:r>
        <w:t>. Tato škola je silně ovlivněná tradicí a vychovala desítky britských premiérů.</w:t>
      </w:r>
    </w:p>
    <w:p w:rsidR="00037DA2" w:rsidRDefault="00037DA2" w:rsidP="00D93E15">
      <w:r>
        <w:t xml:space="preserve">Společně s Buckinghamským palácem v Londýně a </w:t>
      </w:r>
      <w:proofErr w:type="spellStart"/>
      <w:r>
        <w:t>Holyrood</w:t>
      </w:r>
      <w:proofErr w:type="spellEnd"/>
      <w:r>
        <w:t xml:space="preserve"> </w:t>
      </w:r>
      <w:proofErr w:type="spellStart"/>
      <w:r>
        <w:t>Palace</w:t>
      </w:r>
      <w:proofErr w:type="spellEnd"/>
      <w:r>
        <w:t xml:space="preserve"> v Edinburghu je jednou z oficiálních rezidencí britské monarchie.</w:t>
      </w:r>
    </w:p>
    <w:p w:rsidR="00037DA2" w:rsidRDefault="00037DA2" w:rsidP="00D93E15">
      <w:r>
        <w:t>Většina králů a královen Anglie měla přímý vliv na stavbu a vývoj hradu, který byl jejich kasárnami, pevností, domovem, oficiálním palácem, a občas dokonce i jejich vězením. Historie hradu a britských monarchů je nerozlučně spjata. V období míru byly rozšiřovány jeho obytné prostory a v období válek bylo vylepšováno jeho opevnění.</w:t>
      </w:r>
    </w:p>
    <w:p w:rsidR="00C16FD4" w:rsidRPr="00C16FD4" w:rsidRDefault="00C16FD4" w:rsidP="00D93E15">
      <w:pPr>
        <w:rPr>
          <w:b/>
          <w:sz w:val="24"/>
        </w:rPr>
      </w:pPr>
      <w:r w:rsidRPr="00C16FD4">
        <w:rPr>
          <w:b/>
          <w:sz w:val="24"/>
        </w:rPr>
        <w:t>Měli jsme zde anglickou průvodkyni, která nás seznámila s historií i současností. Viděli jsme i labutě, které paří anglické královně, střídání stráží, královskou zahradu, konírnu. Královna i ve vysokém věku ráda ještě jezdí na koni. Taky jsme zde viděli lokomotivu, která poprvé přivezla královskou rodinu do Windsoru.</w:t>
      </w:r>
    </w:p>
    <w:p w:rsidR="00C16FD4" w:rsidRDefault="00C16FD4">
      <w:pPr>
        <w:spacing w:line="259" w:lineRule="auto"/>
        <w:jc w:val="left"/>
      </w:pPr>
      <w:bookmarkStart w:id="0" w:name="_Toc368133800"/>
      <w:r>
        <w:rPr>
          <w:noProof/>
        </w:rPr>
        <w:drawing>
          <wp:inline distT="0" distB="0" distL="0" distR="0">
            <wp:extent cx="5759450" cy="3029136"/>
            <wp:effectExtent l="0" t="0" r="0" b="0"/>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91" cstate="email">
                      <a:extLst>
                        <a:ext uri="{28A0092B-C50C-407E-A947-70E740481C1C}">
                          <a14:useLocalDpi xmlns:a14="http://schemas.microsoft.com/office/drawing/2010/main"/>
                        </a:ext>
                      </a:extLst>
                    </a:blip>
                    <a:srcRect/>
                    <a:stretch/>
                  </pic:blipFill>
                  <pic:spPr bwMode="auto">
                    <a:xfrm>
                      <a:off x="0" y="0"/>
                      <a:ext cx="5760720" cy="3029804"/>
                    </a:xfrm>
                    <a:prstGeom prst="rect">
                      <a:avLst/>
                    </a:prstGeom>
                    <a:noFill/>
                    <a:ln>
                      <a:noFill/>
                    </a:ln>
                    <a:extLst>
                      <a:ext uri="{53640926-AAD7-44D8-BBD7-CCE9431645EC}">
                        <a14:shadowObscured xmlns:a14="http://schemas.microsoft.com/office/drawing/2010/main"/>
                      </a:ext>
                    </a:extLst>
                  </pic:spPr>
                </pic:pic>
              </a:graphicData>
            </a:graphic>
          </wp:inline>
        </w:drawing>
      </w:r>
    </w:p>
    <w:p w:rsidR="00C16FD4" w:rsidRDefault="00C16FD4" w:rsidP="00C16FD4">
      <w:pPr>
        <w:spacing w:line="259" w:lineRule="auto"/>
        <w:jc w:val="center"/>
      </w:pPr>
      <w:r>
        <w:rPr>
          <w:noProof/>
        </w:rPr>
        <w:drawing>
          <wp:inline distT="0" distB="0" distL="0" distR="0">
            <wp:extent cx="4081671" cy="3061253"/>
            <wp:effectExtent l="0" t="0" r="0" b="635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4084576" cy="3063431"/>
                    </a:xfrm>
                    <a:prstGeom prst="rect">
                      <a:avLst/>
                    </a:prstGeom>
                    <a:noFill/>
                    <a:ln>
                      <a:noFill/>
                    </a:ln>
                  </pic:spPr>
                </pic:pic>
              </a:graphicData>
            </a:graphic>
          </wp:inline>
        </w:drawing>
      </w:r>
    </w:p>
    <w:p w:rsidR="00C16FD4" w:rsidRDefault="00C16FD4">
      <w:pPr>
        <w:spacing w:line="259" w:lineRule="auto"/>
        <w:jc w:val="left"/>
      </w:pPr>
      <w:r>
        <w:rPr>
          <w:noProof/>
        </w:rPr>
        <w:drawing>
          <wp:inline distT="0" distB="0" distL="0" distR="0">
            <wp:extent cx="5760720" cy="4320540"/>
            <wp:effectExtent l="0" t="0" r="0" b="381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760720" cy="4320540"/>
                    </a:xfrm>
                    <a:prstGeom prst="rect">
                      <a:avLst/>
                    </a:prstGeom>
                    <a:noFill/>
                    <a:ln>
                      <a:noFill/>
                    </a:ln>
                  </pic:spPr>
                </pic:pic>
              </a:graphicData>
            </a:graphic>
          </wp:inline>
        </w:drawing>
      </w:r>
    </w:p>
    <w:p w:rsidR="00C16FD4" w:rsidRDefault="00C16FD4">
      <w:pPr>
        <w:spacing w:line="259" w:lineRule="auto"/>
        <w:jc w:val="left"/>
      </w:pPr>
      <w:r>
        <w:rPr>
          <w:noProof/>
        </w:rPr>
        <w:drawing>
          <wp:inline distT="0" distB="0" distL="0" distR="0">
            <wp:extent cx="5760720" cy="2849245"/>
            <wp:effectExtent l="0" t="0" r="0" b="825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5760720" cy="2849245"/>
                    </a:xfrm>
                    <a:prstGeom prst="rect">
                      <a:avLst/>
                    </a:prstGeom>
                    <a:noFill/>
                    <a:ln>
                      <a:noFill/>
                    </a:ln>
                  </pic:spPr>
                </pic:pic>
              </a:graphicData>
            </a:graphic>
          </wp:inline>
        </w:drawing>
      </w:r>
    </w:p>
    <w:p w:rsidR="00C16FD4" w:rsidRDefault="00C16FD4">
      <w:pPr>
        <w:spacing w:line="259" w:lineRule="auto"/>
        <w:jc w:val="left"/>
      </w:pPr>
      <w:r>
        <w:rPr>
          <w:noProof/>
        </w:rPr>
        <w:drawing>
          <wp:inline distT="0" distB="0" distL="0" distR="0">
            <wp:extent cx="5760720" cy="3196425"/>
            <wp:effectExtent l="0" t="0" r="0" b="444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5760720" cy="3196425"/>
                    </a:xfrm>
                    <a:prstGeom prst="rect">
                      <a:avLst/>
                    </a:prstGeom>
                    <a:noFill/>
                    <a:ln>
                      <a:noFill/>
                    </a:ln>
                    <a:extLst>
                      <a:ext uri="{53640926-AAD7-44D8-BBD7-CCE9431645EC}">
                        <a14:shadowObscured xmlns:a14="http://schemas.microsoft.com/office/drawing/2010/main"/>
                      </a:ext>
                    </a:extLst>
                  </pic:spPr>
                </pic:pic>
              </a:graphicData>
            </a:graphic>
          </wp:inline>
        </w:drawing>
      </w:r>
    </w:p>
    <w:p w:rsidR="00C16FD4" w:rsidRDefault="00C16FD4">
      <w:pPr>
        <w:spacing w:line="259" w:lineRule="auto"/>
        <w:jc w:val="left"/>
      </w:pPr>
      <w:r>
        <w:rPr>
          <w:noProof/>
        </w:rPr>
        <w:drawing>
          <wp:inline distT="0" distB="0" distL="0" distR="0">
            <wp:extent cx="5760720" cy="4320540"/>
            <wp:effectExtent l="0" t="0" r="0" b="381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760720" cy="4320540"/>
                    </a:xfrm>
                    <a:prstGeom prst="rect">
                      <a:avLst/>
                    </a:prstGeom>
                    <a:noFill/>
                    <a:ln>
                      <a:noFill/>
                    </a:ln>
                  </pic:spPr>
                </pic:pic>
              </a:graphicData>
            </a:graphic>
          </wp:inline>
        </w:drawing>
      </w:r>
    </w:p>
    <w:p w:rsidR="00C16FD4" w:rsidRDefault="00C16FD4">
      <w:pPr>
        <w:spacing w:line="259" w:lineRule="auto"/>
        <w:jc w:val="left"/>
      </w:pPr>
      <w:r>
        <w:rPr>
          <w:noProof/>
        </w:rPr>
        <w:drawing>
          <wp:inline distT="0" distB="0" distL="0" distR="0">
            <wp:extent cx="5760720" cy="3719195"/>
            <wp:effectExtent l="0" t="0" r="0"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760720" cy="3719195"/>
                    </a:xfrm>
                    <a:prstGeom prst="rect">
                      <a:avLst/>
                    </a:prstGeom>
                    <a:noFill/>
                    <a:ln>
                      <a:noFill/>
                    </a:ln>
                  </pic:spPr>
                </pic:pic>
              </a:graphicData>
            </a:graphic>
          </wp:inline>
        </w:drawing>
      </w:r>
    </w:p>
    <w:p w:rsidR="007F617D" w:rsidRDefault="007F617D">
      <w:pPr>
        <w:spacing w:line="259" w:lineRule="auto"/>
        <w:jc w:val="left"/>
      </w:pPr>
      <w:r>
        <w:rPr>
          <w:noProof/>
        </w:rPr>
        <w:drawing>
          <wp:inline distT="0" distB="0" distL="0" distR="0">
            <wp:extent cx="5760720" cy="4320540"/>
            <wp:effectExtent l="0" t="0" r="0" b="3810"/>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760720" cy="4320540"/>
                    </a:xfrm>
                    <a:prstGeom prst="rect">
                      <a:avLst/>
                    </a:prstGeom>
                    <a:noFill/>
                    <a:ln>
                      <a:noFill/>
                    </a:ln>
                  </pic:spPr>
                </pic:pic>
              </a:graphicData>
            </a:graphic>
          </wp:inline>
        </w:drawing>
      </w:r>
    </w:p>
    <w:p w:rsidR="007F617D" w:rsidRDefault="007F617D">
      <w:pPr>
        <w:spacing w:line="259" w:lineRule="auto"/>
        <w:jc w:val="left"/>
        <w:rPr>
          <w:b/>
          <w:sz w:val="44"/>
        </w:rPr>
      </w:pPr>
      <w:r>
        <w:rPr>
          <w:b/>
          <w:sz w:val="44"/>
        </w:rPr>
        <w:br w:type="page"/>
      </w:r>
    </w:p>
    <w:p w:rsidR="007F617D" w:rsidRPr="00187E00" w:rsidRDefault="007F617D" w:rsidP="007F617D">
      <w:pPr>
        <w:spacing w:after="0"/>
        <w:jc w:val="left"/>
        <w:rPr>
          <w:b/>
          <w:sz w:val="44"/>
        </w:rPr>
      </w:pPr>
      <w:r w:rsidRPr="00187E00">
        <w:rPr>
          <w:b/>
          <w:sz w:val="44"/>
        </w:rPr>
        <w:t>Oxford</w:t>
      </w:r>
    </w:p>
    <w:p w:rsidR="007F617D" w:rsidRDefault="007F617D" w:rsidP="007F617D">
      <w:pPr>
        <w:spacing w:after="0"/>
        <w:jc w:val="left"/>
      </w:pPr>
    </w:p>
    <w:p w:rsidR="007F617D" w:rsidRDefault="007F617D" w:rsidP="007F617D">
      <w:pPr>
        <w:spacing w:after="0"/>
        <w:jc w:val="left"/>
      </w:pPr>
      <w:r>
        <w:rPr>
          <w:noProof/>
        </w:rPr>
        <w:drawing>
          <wp:inline distT="0" distB="0" distL="0" distR="0" wp14:anchorId="25207598" wp14:editId="694C0C07">
            <wp:extent cx="5295014" cy="3529616"/>
            <wp:effectExtent l="0" t="0" r="1270" b="0"/>
            <wp:docPr id="6" name="Obrázek 6" descr="https://static01.nyt.com/images/2018/05/24/world/24Oxford/merlin_134176964_b3a96010-4983-407f-aa8b-7978ef663198-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18/05/24/world/24Oxford/merlin_134176964_b3a96010-4983-407f-aa8b-7978ef663198-articleLarge.jpg?quality=75&amp;auto=webp&amp;disable=upscale"/>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5312869" cy="3541518"/>
                    </a:xfrm>
                    <a:prstGeom prst="rect">
                      <a:avLst/>
                    </a:prstGeom>
                    <a:noFill/>
                    <a:ln>
                      <a:noFill/>
                    </a:ln>
                  </pic:spPr>
                </pic:pic>
              </a:graphicData>
            </a:graphic>
          </wp:inline>
        </w:drawing>
      </w:r>
    </w:p>
    <w:p w:rsidR="007F617D" w:rsidRDefault="007F617D" w:rsidP="007F617D">
      <w:pPr>
        <w:spacing w:after="0"/>
        <w:jc w:val="center"/>
      </w:pPr>
      <w:r>
        <w:rPr>
          <w:noProof/>
        </w:rPr>
        <w:drawing>
          <wp:inline distT="0" distB="0" distL="0" distR="0" wp14:anchorId="25765125" wp14:editId="4713C1CC">
            <wp:extent cx="4331254" cy="3264196"/>
            <wp:effectExtent l="0" t="0" r="0" b="0"/>
            <wp:docPr id="23" name="Obrázek 23" descr="Výsledek obrázku pro o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oxford"/>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4347269" cy="3276266"/>
                    </a:xfrm>
                    <a:prstGeom prst="rect">
                      <a:avLst/>
                    </a:prstGeom>
                    <a:noFill/>
                    <a:ln>
                      <a:noFill/>
                    </a:ln>
                  </pic:spPr>
                </pic:pic>
              </a:graphicData>
            </a:graphic>
          </wp:inline>
        </w:drawing>
      </w:r>
    </w:p>
    <w:p w:rsidR="007F617D" w:rsidRDefault="007F617D" w:rsidP="007F617D">
      <w:pPr>
        <w:spacing w:after="0"/>
        <w:jc w:val="center"/>
      </w:pPr>
      <w:r>
        <w:rPr>
          <w:noProof/>
        </w:rPr>
        <w:drawing>
          <wp:inline distT="0" distB="0" distL="0" distR="0" wp14:anchorId="5BFE8247" wp14:editId="4DD8CF75">
            <wp:extent cx="4434714" cy="3327991"/>
            <wp:effectExtent l="0" t="0" r="4445" b="6350"/>
            <wp:docPr id="41" name="Obrázek 41" descr="Výsledek obrázku pro o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oxford"/>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4438827" cy="3331078"/>
                    </a:xfrm>
                    <a:prstGeom prst="rect">
                      <a:avLst/>
                    </a:prstGeom>
                    <a:noFill/>
                    <a:ln>
                      <a:noFill/>
                    </a:ln>
                  </pic:spPr>
                </pic:pic>
              </a:graphicData>
            </a:graphic>
          </wp:inline>
        </w:drawing>
      </w:r>
    </w:p>
    <w:p w:rsidR="007F617D" w:rsidRDefault="007F617D" w:rsidP="007F617D">
      <w:pPr>
        <w:spacing w:after="0"/>
        <w:jc w:val="center"/>
      </w:pPr>
      <w:r>
        <w:rPr>
          <w:noProof/>
        </w:rPr>
        <w:drawing>
          <wp:inline distT="0" distB="0" distL="0" distR="0" wp14:anchorId="119BAA67" wp14:editId="1BE4DE4D">
            <wp:extent cx="4875084" cy="2434855"/>
            <wp:effectExtent l="0" t="0" r="1905" b="3810"/>
            <wp:docPr id="45" name="Obrázek 45" descr="Výsledek obrázku pro o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oxford"/>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4881145" cy="2437882"/>
                    </a:xfrm>
                    <a:prstGeom prst="rect">
                      <a:avLst/>
                    </a:prstGeom>
                    <a:noFill/>
                    <a:ln>
                      <a:noFill/>
                    </a:ln>
                  </pic:spPr>
                </pic:pic>
              </a:graphicData>
            </a:graphic>
          </wp:inline>
        </w:drawing>
      </w:r>
    </w:p>
    <w:p w:rsidR="007F617D" w:rsidRDefault="007F617D" w:rsidP="007F617D">
      <w:r w:rsidRPr="006868AC">
        <w:rPr>
          <w:b/>
        </w:rPr>
        <w:t>Oxfordská univerzita</w:t>
      </w:r>
      <w:r>
        <w:t xml:space="preserve"> (anglicky University </w:t>
      </w:r>
      <w:proofErr w:type="spellStart"/>
      <w:r>
        <w:t>of</w:t>
      </w:r>
      <w:proofErr w:type="spellEnd"/>
      <w:r>
        <w:t xml:space="preserve"> Oxford, často také Oxford University, latinsky </w:t>
      </w:r>
      <w:proofErr w:type="spellStart"/>
      <w:r>
        <w:t>Universitas</w:t>
      </w:r>
      <w:proofErr w:type="spellEnd"/>
      <w:r>
        <w:t xml:space="preserve"> </w:t>
      </w:r>
      <w:proofErr w:type="spellStart"/>
      <w:r>
        <w:t>Oxoniensis</w:t>
      </w:r>
      <w:proofErr w:type="spellEnd"/>
      <w:r>
        <w:t>) je nejstarší univerzita v anglicky mluvící části světa a jedna z nejstarších na světě. Sídlí v anglickém městě Oxford, je považována za jednu z nejprestižnějších univerzit ve Spojeném království a v žebříčcích nejlepších vysokých škol na světě pravidelně zaujímá místa v první desítce. Její tradiční barvou je tmavě modrá.</w:t>
      </w:r>
    </w:p>
    <w:p w:rsidR="007F617D" w:rsidRDefault="007F617D" w:rsidP="007F617D">
      <w:r>
        <w:t xml:space="preserve">Univerzita funguje na bázi federativního zřízení, tvoří ji 38 autonomních kolejí, 6 permanent </w:t>
      </w:r>
      <w:proofErr w:type="spellStart"/>
      <w:r>
        <w:t>halls</w:t>
      </w:r>
      <w:proofErr w:type="spellEnd"/>
      <w:r>
        <w:t xml:space="preserve"> </w:t>
      </w:r>
      <w:proofErr w:type="spellStart"/>
      <w:r>
        <w:t>of</w:t>
      </w:r>
      <w:proofErr w:type="spellEnd"/>
      <w:r>
        <w:t xml:space="preserve"> residence a řada fakult. V čele instituce stojí kancléř a vicekancléř. Vzhledem k tomu, že kancléř je spíše symbolická funkce, do níž jsou doživotně voleny významné osobnosti, samotné vedení univerzity fakticky připadá na vicekancléře.</w:t>
      </w:r>
    </w:p>
    <w:p w:rsidR="007F617D" w:rsidRDefault="007F617D" w:rsidP="007F617D">
      <w:pPr>
        <w:spacing w:after="0"/>
        <w:jc w:val="left"/>
      </w:pPr>
      <w:r>
        <w:t>Součástí Oxfordské univerzity je také několik muzeí a knihoven, které patří k nejstarším v Anglii.</w:t>
      </w:r>
    </w:p>
    <w:p w:rsidR="007F617D" w:rsidRDefault="007F617D" w:rsidP="007F617D">
      <w:r>
        <w:t xml:space="preserve">Počátky univerzity spadají do konce 11. století, přesný rok založení však není jednoznačně znám. První doložené záznamy o probíhající výuce jsou z roku 1096.(Ottův Slovník Naučný a </w:t>
      </w:r>
      <w:proofErr w:type="spellStart"/>
      <w:r>
        <w:t>Encylopedie</w:t>
      </w:r>
      <w:proofErr w:type="spellEnd"/>
      <w:r>
        <w:t xml:space="preserve"> </w:t>
      </w:r>
      <w:proofErr w:type="spellStart"/>
      <w:r>
        <w:t>Britannica</w:t>
      </w:r>
      <w:proofErr w:type="spellEnd"/>
      <w:r>
        <w:t xml:space="preserve"> uvádí rok 1249). K výraznému nárůstu počtu studentů došlo, když král Jindřich II. zakázal v roce 1167 Angličanům studovat na univerzitě v Paříži. Od roku 1201 stál v čele univerzity magister </w:t>
      </w:r>
      <w:proofErr w:type="spellStart"/>
      <w:r>
        <w:t>scolarum</w:t>
      </w:r>
      <w:proofErr w:type="spellEnd"/>
      <w:r>
        <w:t xml:space="preserve"> </w:t>
      </w:r>
      <w:proofErr w:type="spellStart"/>
      <w:r>
        <w:t>Oxonie</w:t>
      </w:r>
      <w:proofErr w:type="spellEnd"/>
      <w:r>
        <w:t xml:space="preserve">. Pro tuto funkci se od roku 1214 dodnes používá titul kancléř. Přibližně v té době začaly také vznikat takzvané </w:t>
      </w:r>
      <w:proofErr w:type="spellStart"/>
      <w:r>
        <w:t>colleges</w:t>
      </w:r>
      <w:proofErr w:type="spellEnd"/>
      <w:r>
        <w:t xml:space="preserve">, které se původně omezovaly pouze na poskytování ubytování a stravy studentům a akademikům, později se ovšem jejich působnost rozšířila i na aktivity spojené s výukou. </w:t>
      </w:r>
      <w:r>
        <w:br/>
        <w:t xml:space="preserve">K nejstarším patří University </w:t>
      </w:r>
      <w:proofErr w:type="spellStart"/>
      <w:r>
        <w:t>College</w:t>
      </w:r>
      <w:proofErr w:type="spellEnd"/>
      <w:r>
        <w:t xml:space="preserve">, </w:t>
      </w:r>
      <w:proofErr w:type="spellStart"/>
      <w:r>
        <w:t>Balliol</w:t>
      </w:r>
      <w:proofErr w:type="spellEnd"/>
      <w:r>
        <w:t xml:space="preserve"> </w:t>
      </w:r>
      <w:proofErr w:type="spellStart"/>
      <w:r>
        <w:t>College</w:t>
      </w:r>
      <w:proofErr w:type="spellEnd"/>
      <w:r>
        <w:t xml:space="preserve"> a </w:t>
      </w:r>
      <w:proofErr w:type="spellStart"/>
      <w:r>
        <w:t>Merton</w:t>
      </w:r>
      <w:proofErr w:type="spellEnd"/>
      <w:r>
        <w:t xml:space="preserve"> </w:t>
      </w:r>
      <w:proofErr w:type="spellStart"/>
      <w:r>
        <w:t>College</w:t>
      </w:r>
      <w:proofErr w:type="spellEnd"/>
      <w:r>
        <w:t xml:space="preserve">, jejichž vznik se datuje do </w:t>
      </w:r>
      <w:r>
        <w:br/>
        <w:t>13. století.</w:t>
      </w:r>
    </w:p>
    <w:p w:rsidR="007F617D" w:rsidRDefault="007F617D" w:rsidP="007F617D">
      <w:r>
        <w:t>Od konce 15. století byla výuka na Oxfordu značně ovlivněna renesancí. Pod vlivem reformace a rozkolu s římskokatolickou církví mnoho učenců uteklo do Evropy a metoda výuky se změnila ze středověké scholastiky na výuku v renesančním duchu. Během anglické občanské války se univerzita stala centrem roajalistů, zatímco město Oxford stálo na straně parlamentaristů. Od 18. století se však univerzita snaží stát stranou politických konfliktů.</w:t>
      </w:r>
    </w:p>
    <w:p w:rsidR="007F617D" w:rsidRDefault="007F617D" w:rsidP="007F617D">
      <w:r>
        <w:t xml:space="preserve">V druhé polovině 19. století vznikly první čtyři ženské koleje: Lady Margaret </w:t>
      </w:r>
      <w:proofErr w:type="spellStart"/>
      <w:r>
        <w:t>Hall</w:t>
      </w:r>
      <w:proofErr w:type="spellEnd"/>
      <w:r>
        <w:t xml:space="preserve"> (1878[4]), </w:t>
      </w:r>
      <w:proofErr w:type="spellStart"/>
      <w:r>
        <w:t>Somerville</w:t>
      </w:r>
      <w:proofErr w:type="spellEnd"/>
      <w:r>
        <w:t xml:space="preserve"> </w:t>
      </w:r>
      <w:proofErr w:type="spellStart"/>
      <w:r>
        <w:t>College</w:t>
      </w:r>
      <w:proofErr w:type="spellEnd"/>
      <w:r>
        <w:t xml:space="preserve"> (1879), St </w:t>
      </w:r>
      <w:proofErr w:type="spellStart"/>
      <w:r>
        <w:t>Hugh's</w:t>
      </w:r>
      <w:proofErr w:type="spellEnd"/>
      <w:r>
        <w:t xml:space="preserve"> (1886) a St </w:t>
      </w:r>
      <w:proofErr w:type="spellStart"/>
      <w:r>
        <w:t>Hilda's</w:t>
      </w:r>
      <w:proofErr w:type="spellEnd"/>
      <w:r>
        <w:t xml:space="preserve"> (1893). Ovšem až v roce 1920 se ženy mohly stát plnohodnotnými studentkami a získat titul. Pět kolejí určených pouze pro muže byly zpřístupněny ženám v roce 1974 a poslední výhradně ženská kolej St. </w:t>
      </w:r>
      <w:proofErr w:type="spellStart"/>
      <w:r>
        <w:t>Hilda’s</w:t>
      </w:r>
      <w:proofErr w:type="spellEnd"/>
      <w:r>
        <w:t xml:space="preserve"> otevřela své brány mužům v roce 2008. Nyní jsou tedy všechny koleje koedukační.</w:t>
      </w:r>
    </w:p>
    <w:p w:rsidR="007F617D" w:rsidRDefault="007F617D" w:rsidP="007F617D">
      <w:r>
        <w:t>Podle legendy odešli po nepokojích mezi studenty a měšťany, které vyvrcholily roku 1209, někteří</w:t>
      </w:r>
      <w:r>
        <w:br/>
        <w:t xml:space="preserve"> z profesorů směrem na severovýchod do města Cambridge a založili tam </w:t>
      </w:r>
      <w:r w:rsidRPr="006868AC">
        <w:rPr>
          <w:b/>
        </w:rPr>
        <w:t xml:space="preserve">University </w:t>
      </w:r>
      <w:proofErr w:type="spellStart"/>
      <w:r w:rsidRPr="006868AC">
        <w:rPr>
          <w:b/>
        </w:rPr>
        <w:t>of</w:t>
      </w:r>
      <w:proofErr w:type="spellEnd"/>
      <w:r w:rsidRPr="006868AC">
        <w:rPr>
          <w:b/>
        </w:rPr>
        <w:t xml:space="preserve"> Cambridge</w:t>
      </w:r>
      <w:r>
        <w:t xml:space="preserve">. Mezi těmito dvěma univerzitami od té doby panuje rivalita, byť obvykle přátelská, a to téměř ve všech oblastech. Obě univerzity však mají mnoho společných charakteristických rysů a je na ně tedy často odkazováno společně jako na </w:t>
      </w:r>
      <w:proofErr w:type="spellStart"/>
      <w:r>
        <w:t>Oxbridge</w:t>
      </w:r>
      <w:proofErr w:type="spellEnd"/>
      <w:r>
        <w:t>.</w:t>
      </w:r>
    </w:p>
    <w:p w:rsidR="007F617D" w:rsidRDefault="007F617D" w:rsidP="007F617D">
      <w:r>
        <w:rPr>
          <w:noProof/>
        </w:rPr>
        <w:drawing>
          <wp:inline distT="0" distB="0" distL="0" distR="0">
            <wp:extent cx="5760720" cy="3767959"/>
            <wp:effectExtent l="0" t="0" r="0" b="4445"/>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5760720" cy="3767959"/>
                    </a:xfrm>
                    <a:prstGeom prst="rect">
                      <a:avLst/>
                    </a:prstGeom>
                    <a:noFill/>
                    <a:ln>
                      <a:noFill/>
                    </a:ln>
                    <a:extLst>
                      <a:ext uri="{53640926-AAD7-44D8-BBD7-CCE9431645EC}">
                        <a14:shadowObscured xmlns:a14="http://schemas.microsoft.com/office/drawing/2010/main"/>
                      </a:ext>
                    </a:extLst>
                  </pic:spPr>
                </pic:pic>
              </a:graphicData>
            </a:graphic>
          </wp:inline>
        </w:drawing>
      </w:r>
    </w:p>
    <w:p w:rsidR="007F617D" w:rsidRDefault="007F617D" w:rsidP="007F617D">
      <w:pPr>
        <w:spacing w:line="259" w:lineRule="auto"/>
        <w:jc w:val="left"/>
        <w:rPr>
          <w:b/>
        </w:rPr>
      </w:pPr>
      <w:r>
        <w:rPr>
          <w:noProof/>
        </w:rPr>
        <w:drawing>
          <wp:inline distT="0" distB="0" distL="0" distR="0">
            <wp:extent cx="5760720" cy="4321810"/>
            <wp:effectExtent l="0" t="0" r="0" b="254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rsidR="007F617D" w:rsidRDefault="007F617D" w:rsidP="007F617D">
      <w:pPr>
        <w:spacing w:line="259" w:lineRule="auto"/>
        <w:jc w:val="left"/>
        <w:rPr>
          <w:noProof/>
        </w:rPr>
      </w:pPr>
    </w:p>
    <w:p w:rsidR="007F617D" w:rsidRDefault="007F617D" w:rsidP="007F617D">
      <w:pPr>
        <w:spacing w:line="259" w:lineRule="auto"/>
        <w:jc w:val="left"/>
        <w:rPr>
          <w:b/>
        </w:rPr>
      </w:pPr>
    </w:p>
    <w:p w:rsidR="007F617D" w:rsidRDefault="007F617D" w:rsidP="007F617D">
      <w:pPr>
        <w:spacing w:line="259" w:lineRule="auto"/>
        <w:jc w:val="left"/>
        <w:rPr>
          <w:b/>
        </w:rPr>
      </w:pPr>
      <w:r>
        <w:rPr>
          <w:noProof/>
        </w:rPr>
        <w:drawing>
          <wp:inline distT="0" distB="0" distL="0" distR="0">
            <wp:extent cx="5760720" cy="4321810"/>
            <wp:effectExtent l="0" t="0" r="0" b="254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rsidR="007F617D" w:rsidRDefault="007F617D" w:rsidP="007F617D">
      <w:pPr>
        <w:spacing w:line="259" w:lineRule="auto"/>
        <w:jc w:val="left"/>
        <w:rPr>
          <w:b/>
        </w:rPr>
      </w:pPr>
      <w:r>
        <w:rPr>
          <w:noProof/>
        </w:rPr>
        <w:drawing>
          <wp:inline distT="0" distB="0" distL="0" distR="0">
            <wp:extent cx="5760720" cy="4321810"/>
            <wp:effectExtent l="0" t="0" r="0" b="254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r>
        <w:rPr>
          <w:b/>
        </w:rPr>
        <w:br w:type="page"/>
      </w:r>
    </w:p>
    <w:p w:rsidR="007F617D" w:rsidRDefault="007F617D" w:rsidP="007F617D">
      <w:r w:rsidRPr="00187E00">
        <w:rPr>
          <w:b/>
          <w:sz w:val="48"/>
        </w:rPr>
        <w:t>Birmingham</w:t>
      </w:r>
      <w:r w:rsidRPr="00347CCC">
        <w:t xml:space="preserve"> je město a distrikt v metropolitním hrabství </w:t>
      </w:r>
      <w:proofErr w:type="spellStart"/>
      <w:r w:rsidRPr="00347CCC">
        <w:t>West</w:t>
      </w:r>
      <w:proofErr w:type="spellEnd"/>
      <w:r w:rsidRPr="00347CCC">
        <w:t xml:space="preserve"> </w:t>
      </w:r>
      <w:proofErr w:type="spellStart"/>
      <w:r w:rsidRPr="00347CCC">
        <w:t>Midlands</w:t>
      </w:r>
      <w:proofErr w:type="spellEnd"/>
      <w:r w:rsidRPr="00347CCC">
        <w:t>. Svým významem je všeobecně považován za druhé hlavní město (po Londýnu) Velké Británie. Město získalo vážnost jako hnací síla průmyslové revoluce ve Velké Británii. Tento fakt se odrazil v pojmenování města jako továrny světa nebo města tisíce řemesel.</w:t>
      </w:r>
    </w:p>
    <w:p w:rsidR="007F617D" w:rsidRDefault="007F617D" w:rsidP="007F617D">
      <w:r>
        <w:rPr>
          <w:noProof/>
        </w:rPr>
        <w:drawing>
          <wp:inline distT="0" distB="0" distL="0" distR="0" wp14:anchorId="06BC97DA" wp14:editId="0C1A4284">
            <wp:extent cx="5760720" cy="1747520"/>
            <wp:effectExtent l="0" t="0" r="0" b="5080"/>
            <wp:docPr id="86" name="Obrázek 86" descr="https://upload.wikimedia.org/wikipedia/commons/b/b8/Birmingham_panorama_from_the_Lickey_H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upload.wikimedia.org/wikipedia/commons/b/b8/Birmingham_panorama_from_the_Lickey_Hills.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760720" cy="1747520"/>
                    </a:xfrm>
                    <a:prstGeom prst="rect">
                      <a:avLst/>
                    </a:prstGeom>
                    <a:noFill/>
                    <a:ln>
                      <a:noFill/>
                    </a:ln>
                  </pic:spPr>
                </pic:pic>
              </a:graphicData>
            </a:graphic>
          </wp:inline>
        </w:drawing>
      </w:r>
    </w:p>
    <w:p w:rsidR="007F617D" w:rsidRDefault="007F617D" w:rsidP="007F617D">
      <w:r>
        <w:rPr>
          <w:noProof/>
        </w:rPr>
        <w:drawing>
          <wp:inline distT="0" distB="0" distL="0" distR="0" wp14:anchorId="66767DE5" wp14:editId="6AC8A004">
            <wp:extent cx="5760720" cy="4372610"/>
            <wp:effectExtent l="0" t="0" r="0" b="8890"/>
            <wp:docPr id="88" name="Obrázek 88" descr="Výsledek obrázku pro Bir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ýsledek obrázku pro Birmingham"/>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760720" cy="4372610"/>
                    </a:xfrm>
                    <a:prstGeom prst="rect">
                      <a:avLst/>
                    </a:prstGeom>
                    <a:noFill/>
                    <a:ln>
                      <a:noFill/>
                    </a:ln>
                  </pic:spPr>
                </pic:pic>
              </a:graphicData>
            </a:graphic>
          </wp:inline>
        </w:drawing>
      </w:r>
    </w:p>
    <w:p w:rsidR="007F617D" w:rsidRDefault="007F617D" w:rsidP="007F617D">
      <w:pPr>
        <w:rPr>
          <w:b/>
        </w:rPr>
      </w:pPr>
      <w:r>
        <w:rPr>
          <w:noProof/>
        </w:rPr>
        <w:drawing>
          <wp:inline distT="0" distB="0" distL="0" distR="0" wp14:anchorId="2DAFB3E3" wp14:editId="4894DDD0">
            <wp:extent cx="5760720" cy="3669030"/>
            <wp:effectExtent l="0" t="0" r="0" b="7620"/>
            <wp:docPr id="84" name="Obrázek 84" descr="Výsledek obrázku pro  bir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ýsledek obrázku pro  birmingham"/>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760720" cy="3669030"/>
                    </a:xfrm>
                    <a:prstGeom prst="rect">
                      <a:avLst/>
                    </a:prstGeom>
                    <a:noFill/>
                    <a:ln>
                      <a:noFill/>
                    </a:ln>
                  </pic:spPr>
                </pic:pic>
              </a:graphicData>
            </a:graphic>
          </wp:inline>
        </w:drawing>
      </w:r>
    </w:p>
    <w:p w:rsidR="007F617D" w:rsidRDefault="007F617D" w:rsidP="007F617D">
      <w:r w:rsidRPr="00347CCC">
        <w:rPr>
          <w:b/>
        </w:rPr>
        <w:t xml:space="preserve">Obchodní dům </w:t>
      </w:r>
      <w:proofErr w:type="spellStart"/>
      <w:r w:rsidRPr="00347CCC">
        <w:rPr>
          <w:b/>
        </w:rPr>
        <w:t>Selfridges</w:t>
      </w:r>
      <w:proofErr w:type="spellEnd"/>
      <w:r w:rsidRPr="00347CCC">
        <w:t xml:space="preserve">, v angličtině nazývaný také jako </w:t>
      </w:r>
      <w:proofErr w:type="spellStart"/>
      <w:r w:rsidRPr="00347CCC">
        <w:t>Selfridges</w:t>
      </w:r>
      <w:proofErr w:type="spellEnd"/>
      <w:r w:rsidRPr="00347CCC">
        <w:t xml:space="preserve"> </w:t>
      </w:r>
      <w:proofErr w:type="spellStart"/>
      <w:r w:rsidRPr="00347CCC">
        <w:t>Building</w:t>
      </w:r>
      <w:proofErr w:type="spellEnd"/>
      <w:r w:rsidRPr="00347CCC">
        <w:t xml:space="preserve">, je budova v Birminghamu v Anglii, největší stavba realizovaná ateliérem </w:t>
      </w:r>
      <w:proofErr w:type="spellStart"/>
      <w:r w:rsidRPr="00347CCC">
        <w:t>Future</w:t>
      </w:r>
      <w:proofErr w:type="spellEnd"/>
      <w:r w:rsidRPr="00347CCC">
        <w:t xml:space="preserve"> Systems, který vedl český architekt Jan Kaplický. Je součástí obchodního centra </w:t>
      </w:r>
      <w:proofErr w:type="spellStart"/>
      <w:r w:rsidRPr="00347CCC">
        <w:t>Bullring</w:t>
      </w:r>
      <w:proofErr w:type="spellEnd"/>
      <w:r w:rsidRPr="00347CCC">
        <w:t xml:space="preserve"> a nachází se zde také oddělení firmy </w:t>
      </w:r>
      <w:proofErr w:type="spellStart"/>
      <w:r w:rsidRPr="00347CCC">
        <w:t>Selfridges</w:t>
      </w:r>
      <w:proofErr w:type="spellEnd"/>
      <w:r w:rsidRPr="00347CCC">
        <w:t>, podle které se budova jmenuje. Byla dokončena v září roku 2003, celková cena byla 60 milionů liber. Po dokončení se budova stala symbolem a architektonickou památkou ekonomicky rostoucího Birminghamu. Stavba je považována za nejvýznamnější realizovanou stavbu Jana Kaplického vůbec.</w:t>
      </w:r>
    </w:p>
    <w:p w:rsidR="007F617D" w:rsidRDefault="007F617D" w:rsidP="007F617D">
      <w:r>
        <w:rPr>
          <w:noProof/>
        </w:rPr>
        <w:drawing>
          <wp:inline distT="0" distB="0" distL="0" distR="0" wp14:anchorId="120E3FF2" wp14:editId="47B7D00D">
            <wp:extent cx="5760720" cy="3244850"/>
            <wp:effectExtent l="0" t="0" r="0" b="0"/>
            <wp:docPr id="89" name="Obrázek 89" descr="Výsledek obrázku pro Bir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ýsledek obrázku pro Birmingham"/>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760720" cy="3244850"/>
                    </a:xfrm>
                    <a:prstGeom prst="rect">
                      <a:avLst/>
                    </a:prstGeom>
                    <a:noFill/>
                    <a:ln>
                      <a:noFill/>
                    </a:ln>
                  </pic:spPr>
                </pic:pic>
              </a:graphicData>
            </a:graphic>
          </wp:inline>
        </w:drawing>
      </w:r>
    </w:p>
    <w:p w:rsidR="007F617D" w:rsidRDefault="007F617D" w:rsidP="007F617D">
      <w:r>
        <w:rPr>
          <w:noProof/>
        </w:rPr>
        <w:drawing>
          <wp:inline distT="0" distB="0" distL="0" distR="0" wp14:anchorId="71B551D8" wp14:editId="5411C47A">
            <wp:extent cx="5760720" cy="3979545"/>
            <wp:effectExtent l="0" t="0" r="0" b="1905"/>
            <wp:docPr id="87" name="Obrázek 87" descr="https://upload.wikimedia.org/wikipedia/commons/thumb/4/42/Sabs.jpg/1280px-Sa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upload.wikimedia.org/wikipedia/commons/thumb/4/42/Sabs.jpg/1280px-Sabs.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760720" cy="3979545"/>
                    </a:xfrm>
                    <a:prstGeom prst="rect">
                      <a:avLst/>
                    </a:prstGeom>
                    <a:noFill/>
                    <a:ln>
                      <a:noFill/>
                    </a:ln>
                  </pic:spPr>
                </pic:pic>
              </a:graphicData>
            </a:graphic>
          </wp:inline>
        </w:drawing>
      </w:r>
    </w:p>
    <w:p w:rsidR="007F617D" w:rsidRDefault="007F617D" w:rsidP="007F617D">
      <w:r w:rsidRPr="00707401">
        <w:rPr>
          <w:b/>
        </w:rPr>
        <w:t xml:space="preserve">Black </w:t>
      </w:r>
      <w:proofErr w:type="spellStart"/>
      <w:r w:rsidRPr="00707401">
        <w:rPr>
          <w:b/>
        </w:rPr>
        <w:t>Sabbath</w:t>
      </w:r>
      <w:proofErr w:type="spellEnd"/>
      <w:r w:rsidRPr="00707401">
        <w:rPr>
          <w:b/>
        </w:rPr>
        <w:t xml:space="preserve">, průkopníci </w:t>
      </w:r>
      <w:proofErr w:type="spellStart"/>
      <w:r w:rsidRPr="00707401">
        <w:rPr>
          <w:b/>
        </w:rPr>
        <w:t>heavy</w:t>
      </w:r>
      <w:proofErr w:type="spellEnd"/>
      <w:r w:rsidRPr="00707401">
        <w:rPr>
          <w:b/>
        </w:rPr>
        <w:t xml:space="preserve"> metalu</w:t>
      </w:r>
      <w:r w:rsidRPr="00707401">
        <w:t>.</w:t>
      </w:r>
    </w:p>
    <w:p w:rsidR="007F617D" w:rsidRDefault="007F617D" w:rsidP="007F617D">
      <w:r>
        <w:t xml:space="preserve">Birmingham má v oblasti hudby za poslední půlstoletí bohatou historii. 60. léta 20. století ve znamení blues a skupin </w:t>
      </w:r>
      <w:proofErr w:type="spellStart"/>
      <w:r>
        <w:t>Fortunes</w:t>
      </w:r>
      <w:proofErr w:type="spellEnd"/>
      <w:r>
        <w:t xml:space="preserve">, </w:t>
      </w:r>
      <w:proofErr w:type="spellStart"/>
      <w:r>
        <w:t>Spencer</w:t>
      </w:r>
      <w:proofErr w:type="spellEnd"/>
      <w:r>
        <w:t xml:space="preserve"> Davis Group, </w:t>
      </w:r>
      <w:proofErr w:type="spellStart"/>
      <w:r>
        <w:t>Traffic</w:t>
      </w:r>
      <w:proofErr w:type="spellEnd"/>
      <w:r>
        <w:t xml:space="preserve">, </w:t>
      </w:r>
      <w:proofErr w:type="spellStart"/>
      <w:r>
        <w:t>Move</w:t>
      </w:r>
      <w:proofErr w:type="spellEnd"/>
      <w:r>
        <w:t xml:space="preserve">, </w:t>
      </w:r>
      <w:proofErr w:type="spellStart"/>
      <w:r>
        <w:t>Moody</w:t>
      </w:r>
      <w:proofErr w:type="spellEnd"/>
      <w:r>
        <w:t xml:space="preserve"> </w:t>
      </w:r>
      <w:proofErr w:type="gramStart"/>
      <w:r>
        <w:t>Blues</w:t>
      </w:r>
      <w:proofErr w:type="gramEnd"/>
      <w:r>
        <w:t xml:space="preserve"> a především světoznámá kapela Electric </w:t>
      </w:r>
      <w:proofErr w:type="spellStart"/>
      <w:r>
        <w:t>Light</w:t>
      </w:r>
      <w:proofErr w:type="spellEnd"/>
      <w:r>
        <w:t xml:space="preserve"> </w:t>
      </w:r>
      <w:proofErr w:type="spellStart"/>
      <w:r>
        <w:t>Orchestra</w:t>
      </w:r>
      <w:proofErr w:type="spellEnd"/>
      <w:r>
        <w:t xml:space="preserve">. Město je také často označováno jako kolébka </w:t>
      </w:r>
      <w:proofErr w:type="spellStart"/>
      <w:r>
        <w:t>heavy</w:t>
      </w:r>
      <w:proofErr w:type="spellEnd"/>
      <w:r>
        <w:t xml:space="preserve"> metalu reprezentovaná skupinami </w:t>
      </w:r>
      <w:proofErr w:type="spellStart"/>
      <w:r>
        <w:t>Judas</w:t>
      </w:r>
      <w:proofErr w:type="spellEnd"/>
      <w:r>
        <w:t xml:space="preserve"> </w:t>
      </w:r>
      <w:proofErr w:type="spellStart"/>
      <w:r>
        <w:t>Priest</w:t>
      </w:r>
      <w:proofErr w:type="spellEnd"/>
      <w:r>
        <w:t xml:space="preserve"> a Black </w:t>
      </w:r>
      <w:proofErr w:type="spellStart"/>
      <w:r>
        <w:t>Sabbath</w:t>
      </w:r>
      <w:proofErr w:type="spellEnd"/>
      <w:r>
        <w:t xml:space="preserve">. Robert Plant a John </w:t>
      </w:r>
      <w:proofErr w:type="spellStart"/>
      <w:r>
        <w:t>Bonham</w:t>
      </w:r>
      <w:proofErr w:type="spellEnd"/>
      <w:r>
        <w:t xml:space="preserve">, zakládající členové Led </w:t>
      </w:r>
      <w:proofErr w:type="spellStart"/>
      <w:r>
        <w:t>Zeppelin</w:t>
      </w:r>
      <w:proofErr w:type="spellEnd"/>
      <w:r>
        <w:t xml:space="preserve">, pocházejí z okolí Birminghamu. 70. léta znamenala nárůst zájmu o jiné styly populární hudby jako je reggae a </w:t>
      </w:r>
      <w:proofErr w:type="spellStart"/>
      <w:r>
        <w:t>ska</w:t>
      </w:r>
      <w:proofErr w:type="spellEnd"/>
      <w:r>
        <w:t xml:space="preserve"> a objevila nové idoly – skupinu UB40 a zpěvačku Joan </w:t>
      </w:r>
      <w:proofErr w:type="spellStart"/>
      <w:r>
        <w:t>Armatrading.Nesmíme</w:t>
      </w:r>
      <w:proofErr w:type="spellEnd"/>
      <w:r>
        <w:t xml:space="preserve"> taky zapomenout na populární kapelu </w:t>
      </w:r>
      <w:proofErr w:type="spellStart"/>
      <w:r>
        <w:t>Editors</w:t>
      </w:r>
      <w:proofErr w:type="spellEnd"/>
      <w:r>
        <w:t xml:space="preserve"> která působí v hudební branži od roku 2003 do současnosti.</w:t>
      </w:r>
    </w:p>
    <w:p w:rsidR="007F617D" w:rsidRDefault="007F617D" w:rsidP="007F617D">
      <w:r>
        <w:t>Populárním hudebním směrem je i jazz. Birminghamský mezinárodní jazzový festival je největším svého druhu ve Velké Británii.</w:t>
      </w:r>
    </w:p>
    <w:p w:rsidR="007F617D" w:rsidRDefault="007F617D" w:rsidP="007F617D">
      <w:pPr>
        <w:spacing w:line="259" w:lineRule="auto"/>
        <w:jc w:val="left"/>
      </w:pPr>
      <w:r>
        <w:br w:type="page"/>
      </w:r>
    </w:p>
    <w:p w:rsidR="007F617D" w:rsidRPr="00187E00" w:rsidRDefault="007F617D" w:rsidP="007F617D">
      <w:pPr>
        <w:rPr>
          <w:b/>
          <w:sz w:val="48"/>
        </w:rPr>
      </w:pPr>
      <w:r w:rsidRPr="00187E00">
        <w:rPr>
          <w:b/>
          <w:sz w:val="48"/>
        </w:rPr>
        <w:t xml:space="preserve">Firma </w:t>
      </w:r>
      <w:proofErr w:type="spellStart"/>
      <w:r w:rsidRPr="00187E00">
        <w:rPr>
          <w:b/>
          <w:sz w:val="48"/>
        </w:rPr>
        <w:t>Jagur</w:t>
      </w:r>
      <w:proofErr w:type="spellEnd"/>
    </w:p>
    <w:p w:rsidR="007F617D" w:rsidRDefault="007F617D" w:rsidP="007F617D">
      <w:pPr>
        <w:jc w:val="center"/>
      </w:pPr>
      <w:r>
        <w:rPr>
          <w:noProof/>
        </w:rPr>
        <w:drawing>
          <wp:inline distT="0" distB="0" distL="0" distR="0" wp14:anchorId="48AB63A5" wp14:editId="721A9D49">
            <wp:extent cx="4579620" cy="3431181"/>
            <wp:effectExtent l="0" t="0" r="0" b="0"/>
            <wp:docPr id="90" name="Obrázek 90"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ouvisející obrázek"/>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4581845" cy="3432848"/>
                    </a:xfrm>
                    <a:prstGeom prst="rect">
                      <a:avLst/>
                    </a:prstGeom>
                    <a:noFill/>
                    <a:ln>
                      <a:noFill/>
                    </a:ln>
                  </pic:spPr>
                </pic:pic>
              </a:graphicData>
            </a:graphic>
          </wp:inline>
        </w:drawing>
      </w:r>
    </w:p>
    <w:p w:rsidR="007F617D" w:rsidRDefault="007F617D" w:rsidP="007F617D">
      <w:r>
        <w:rPr>
          <w:noProof/>
        </w:rPr>
        <w:drawing>
          <wp:inline distT="0" distB="0" distL="0" distR="0" wp14:anchorId="0210EC64" wp14:editId="5E4956F9">
            <wp:extent cx="5760720" cy="3832860"/>
            <wp:effectExtent l="0" t="0" r="0" b="0"/>
            <wp:docPr id="91" name="Obrázek 91"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ouvisející obrázek"/>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760720" cy="3832860"/>
                    </a:xfrm>
                    <a:prstGeom prst="rect">
                      <a:avLst/>
                    </a:prstGeom>
                    <a:noFill/>
                    <a:ln>
                      <a:noFill/>
                    </a:ln>
                  </pic:spPr>
                </pic:pic>
              </a:graphicData>
            </a:graphic>
          </wp:inline>
        </w:drawing>
      </w:r>
    </w:p>
    <w:p w:rsidR="007F617D" w:rsidRDefault="007F617D" w:rsidP="007F617D">
      <w:r>
        <w:rPr>
          <w:noProof/>
        </w:rPr>
        <w:drawing>
          <wp:inline distT="0" distB="0" distL="0" distR="0" wp14:anchorId="3E9A7377" wp14:editId="464C6104">
            <wp:extent cx="5760720" cy="3597910"/>
            <wp:effectExtent l="0" t="0" r="0" b="2540"/>
            <wp:docPr id="92" name="Obrázek 92"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ouvisející obrázek"/>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5760720" cy="3597910"/>
                    </a:xfrm>
                    <a:prstGeom prst="rect">
                      <a:avLst/>
                    </a:prstGeom>
                    <a:noFill/>
                    <a:ln>
                      <a:noFill/>
                    </a:ln>
                  </pic:spPr>
                </pic:pic>
              </a:graphicData>
            </a:graphic>
          </wp:inline>
        </w:drawing>
      </w:r>
    </w:p>
    <w:p w:rsidR="007F617D" w:rsidRDefault="007F617D" w:rsidP="007F617D">
      <w:r>
        <w:rPr>
          <w:noProof/>
        </w:rPr>
        <w:drawing>
          <wp:inline distT="0" distB="0" distL="0" distR="0" wp14:anchorId="7B32A68C" wp14:editId="612C4FBB">
            <wp:extent cx="5760720" cy="3837940"/>
            <wp:effectExtent l="0" t="0" r="0" b="0"/>
            <wp:docPr id="93" name="Obrázek 93"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ouvisející obrázek"/>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760720" cy="3837940"/>
                    </a:xfrm>
                    <a:prstGeom prst="rect">
                      <a:avLst/>
                    </a:prstGeom>
                    <a:noFill/>
                    <a:ln>
                      <a:noFill/>
                    </a:ln>
                  </pic:spPr>
                </pic:pic>
              </a:graphicData>
            </a:graphic>
          </wp:inline>
        </w:drawing>
      </w:r>
    </w:p>
    <w:p w:rsidR="007F617D" w:rsidRDefault="007F617D" w:rsidP="007F617D">
      <w:r>
        <w:rPr>
          <w:noProof/>
        </w:rPr>
        <w:drawing>
          <wp:inline distT="0" distB="0" distL="0" distR="0" wp14:anchorId="7BFB90F9" wp14:editId="7CF58AB4">
            <wp:extent cx="5760720" cy="3837940"/>
            <wp:effectExtent l="0" t="0" r="0" b="0"/>
            <wp:docPr id="95" name="Obrázek 95" descr="Výsledek obrázku pro firma jagu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ýsledek obrázku pro firma jaguar"/>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760720" cy="3837940"/>
                    </a:xfrm>
                    <a:prstGeom prst="rect">
                      <a:avLst/>
                    </a:prstGeom>
                    <a:noFill/>
                    <a:ln>
                      <a:noFill/>
                    </a:ln>
                  </pic:spPr>
                </pic:pic>
              </a:graphicData>
            </a:graphic>
          </wp:inline>
        </w:drawing>
      </w:r>
    </w:p>
    <w:p w:rsidR="007F617D" w:rsidRDefault="007F617D" w:rsidP="007F617D">
      <w:r>
        <w:rPr>
          <w:noProof/>
        </w:rPr>
        <w:drawing>
          <wp:inline distT="0" distB="0" distL="0" distR="0" wp14:anchorId="72D70B1B" wp14:editId="3ED2046B">
            <wp:extent cx="5760720" cy="3615055"/>
            <wp:effectExtent l="0" t="0" r="0" b="4445"/>
            <wp:docPr id="94" name="Obrázek 94"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ouvisející obrázek"/>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760720" cy="3615055"/>
                    </a:xfrm>
                    <a:prstGeom prst="rect">
                      <a:avLst/>
                    </a:prstGeom>
                    <a:noFill/>
                    <a:ln>
                      <a:noFill/>
                    </a:ln>
                  </pic:spPr>
                </pic:pic>
              </a:graphicData>
            </a:graphic>
          </wp:inline>
        </w:drawing>
      </w:r>
    </w:p>
    <w:p w:rsidR="007F617D" w:rsidRDefault="007F617D" w:rsidP="007F617D">
      <w:r>
        <w:t xml:space="preserve">Jaguar </w:t>
      </w:r>
      <w:proofErr w:type="spellStart"/>
      <w:r>
        <w:t>Cars</w:t>
      </w:r>
      <w:proofErr w:type="spellEnd"/>
      <w:r>
        <w:t xml:space="preserve"> Limited, zkráceně Jaguar, je britská automobilová firma zabývající se výrobou luxusních a sportovních automobilů, sídlící v Coventry, Anglie. Byla založena v roce 1922 Sirem </w:t>
      </w:r>
      <w:proofErr w:type="spellStart"/>
      <w:r>
        <w:t>Williemem</w:t>
      </w:r>
      <w:proofErr w:type="spellEnd"/>
      <w:r>
        <w:t xml:space="preserve"> </w:t>
      </w:r>
      <w:proofErr w:type="spellStart"/>
      <w:r>
        <w:t>Lyonsem</w:t>
      </w:r>
      <w:proofErr w:type="spellEnd"/>
      <w:r>
        <w:t xml:space="preserve"> a Williamem </w:t>
      </w:r>
      <w:proofErr w:type="spellStart"/>
      <w:r>
        <w:t>Walmsleym</w:t>
      </w:r>
      <w:proofErr w:type="spellEnd"/>
      <w:r>
        <w:t xml:space="preserve"> jako </w:t>
      </w:r>
      <w:proofErr w:type="spellStart"/>
      <w:r>
        <w:t>Swallow</w:t>
      </w:r>
      <w:proofErr w:type="spellEnd"/>
      <w:r>
        <w:t xml:space="preserve"> </w:t>
      </w:r>
      <w:proofErr w:type="spellStart"/>
      <w:r>
        <w:t>Sidecars</w:t>
      </w:r>
      <w:proofErr w:type="spellEnd"/>
      <w:r>
        <w:t xml:space="preserve"> </w:t>
      </w:r>
      <w:proofErr w:type="spellStart"/>
      <w:r>
        <w:t>Company</w:t>
      </w:r>
      <w:proofErr w:type="spellEnd"/>
      <w:r>
        <w:t xml:space="preserve">, před přechodem na výrobu automobilů zaměřenou na výrobu motocyklových sajdkár. Na Jaguar </w:t>
      </w:r>
      <w:proofErr w:type="spellStart"/>
      <w:r>
        <w:t>Cars</w:t>
      </w:r>
      <w:proofErr w:type="spellEnd"/>
      <w:r>
        <w:t xml:space="preserve"> Limited byla přejmenována v roce 1945.</w:t>
      </w:r>
    </w:p>
    <w:p w:rsidR="007F617D" w:rsidRDefault="007F617D" w:rsidP="007F617D"/>
    <w:p w:rsidR="007F617D" w:rsidRDefault="007F617D" w:rsidP="007F617D">
      <w:r>
        <w:t xml:space="preserve">V roce 1966 podnik splynul s koncernem </w:t>
      </w:r>
      <w:proofErr w:type="spellStart"/>
      <w:r>
        <w:t>British</w:t>
      </w:r>
      <w:proofErr w:type="spellEnd"/>
      <w:r>
        <w:t xml:space="preserve"> Motor </w:t>
      </w:r>
      <w:proofErr w:type="spellStart"/>
      <w:r>
        <w:t>Corporation</w:t>
      </w:r>
      <w:proofErr w:type="spellEnd"/>
      <w:r>
        <w:t xml:space="preserve">, který se v roce 1968 spojil s výrobcem nákladních vozů </w:t>
      </w:r>
      <w:proofErr w:type="spellStart"/>
      <w:r>
        <w:t>Leyland</w:t>
      </w:r>
      <w:proofErr w:type="spellEnd"/>
      <w:r>
        <w:t xml:space="preserve"> a vytvořil koncern </w:t>
      </w:r>
      <w:proofErr w:type="spellStart"/>
      <w:r>
        <w:t>British</w:t>
      </w:r>
      <w:proofErr w:type="spellEnd"/>
      <w:r>
        <w:t xml:space="preserve"> </w:t>
      </w:r>
      <w:proofErr w:type="spellStart"/>
      <w:r>
        <w:t>Leyland</w:t>
      </w:r>
      <w:proofErr w:type="spellEnd"/>
      <w:r>
        <w:t xml:space="preserve"> Motor </w:t>
      </w:r>
      <w:proofErr w:type="spellStart"/>
      <w:r>
        <w:t>Corporation</w:t>
      </w:r>
      <w:proofErr w:type="spellEnd"/>
      <w:r>
        <w:t xml:space="preserve">. V něm Jaguar setrval do roku 1984, kdy došlo k osamostatnění automobilky. Krátké období nezávislosti skončilo v roce 1989, když Jaguar koupil americký nadnárodní koncern Ford. V roce 2008 koupila Jaguar, společně s britskou automobilkou Land Rover, za 2,3 miliardy dolarů indická společnost </w:t>
      </w:r>
      <w:proofErr w:type="spellStart"/>
      <w:r>
        <w:t>Tata</w:t>
      </w:r>
      <w:proofErr w:type="spellEnd"/>
      <w:r>
        <w:t xml:space="preserve"> Motors</w:t>
      </w:r>
    </w:p>
    <w:p w:rsidR="007F617D" w:rsidRDefault="007F617D" w:rsidP="007F617D">
      <w:proofErr w:type="spellStart"/>
      <w:r>
        <w:t>istorie</w:t>
      </w:r>
      <w:proofErr w:type="spellEnd"/>
      <w:r>
        <w:t xml:space="preserve"> značky Jaguar se začala psát v roce 1922, kdy William </w:t>
      </w:r>
      <w:proofErr w:type="spellStart"/>
      <w:r>
        <w:t>Lyons</w:t>
      </w:r>
      <w:proofErr w:type="spellEnd"/>
      <w:r>
        <w:t xml:space="preserve"> a William </w:t>
      </w:r>
      <w:proofErr w:type="spellStart"/>
      <w:r>
        <w:t>Walmsley</w:t>
      </w:r>
      <w:proofErr w:type="spellEnd"/>
      <w:r>
        <w:t xml:space="preserve"> založili v lázeňském městě </w:t>
      </w:r>
      <w:proofErr w:type="spellStart"/>
      <w:r>
        <w:t>Blackpoolu</w:t>
      </w:r>
      <w:proofErr w:type="spellEnd"/>
      <w:r>
        <w:t xml:space="preserve"> firmu </w:t>
      </w:r>
      <w:proofErr w:type="spellStart"/>
      <w:r>
        <w:t>Swallow</w:t>
      </w:r>
      <w:proofErr w:type="spellEnd"/>
      <w:r>
        <w:t xml:space="preserve"> </w:t>
      </w:r>
      <w:proofErr w:type="spellStart"/>
      <w:r>
        <w:t>Sidecars</w:t>
      </w:r>
      <w:proofErr w:type="spellEnd"/>
      <w:r>
        <w:t xml:space="preserve"> </w:t>
      </w:r>
      <w:proofErr w:type="spellStart"/>
      <w:r>
        <w:t>Company</w:t>
      </w:r>
      <w:proofErr w:type="spellEnd"/>
      <w:r>
        <w:t xml:space="preserve">. Společnost se specializovala na výrobu motocyklových sajdkár, které byly díky své kvalitě a modernímu vzhledu velmi úspěšné. Přesto si byli </w:t>
      </w:r>
      <w:proofErr w:type="spellStart"/>
      <w:r>
        <w:t>Lyons</w:t>
      </w:r>
      <w:proofErr w:type="spellEnd"/>
      <w:r>
        <w:t xml:space="preserve"> s </w:t>
      </w:r>
      <w:proofErr w:type="spellStart"/>
      <w:r>
        <w:t>Walmsleym</w:t>
      </w:r>
      <w:proofErr w:type="spellEnd"/>
      <w:r>
        <w:t xml:space="preserve"> vědomi potenciálu malých cenově dostupných vozů, které podle prognóz oslabovaly motocyklový trh. Na tomto trhu si firma získala místo se speciálními karoseriemi, které vznikaly na základě masově vyráběných modelů. Za tímto účelem se společnost přejmenovala na </w:t>
      </w:r>
      <w:proofErr w:type="spellStart"/>
      <w:r>
        <w:t>Swallow</w:t>
      </w:r>
      <w:proofErr w:type="spellEnd"/>
      <w:r>
        <w:t xml:space="preserve"> Sidecar and </w:t>
      </w:r>
      <w:proofErr w:type="spellStart"/>
      <w:r>
        <w:t>Coachbuilding</w:t>
      </w:r>
      <w:proofErr w:type="spellEnd"/>
      <w:r>
        <w:t xml:space="preserve"> </w:t>
      </w:r>
      <w:proofErr w:type="spellStart"/>
      <w:r>
        <w:t>Company</w:t>
      </w:r>
      <w:proofErr w:type="spellEnd"/>
      <w:r>
        <w:t xml:space="preserve"> a v roce 1927 se tak rozběhla výroba atraktivní karoserie pro úspěšný lidový vůz Austin </w:t>
      </w:r>
      <w:proofErr w:type="spellStart"/>
      <w:r>
        <w:t>Seven</w:t>
      </w:r>
      <w:proofErr w:type="spellEnd"/>
      <w:r>
        <w:t>. Vzniklé vozy se prodávaly pod označením Austin-</w:t>
      </w:r>
      <w:proofErr w:type="spellStart"/>
      <w:r>
        <w:t>Swallow</w:t>
      </w:r>
      <w:proofErr w:type="spellEnd"/>
      <w:r>
        <w:t>, a to buď jako dvousedadlový Austin-</w:t>
      </w:r>
      <w:proofErr w:type="spellStart"/>
      <w:r>
        <w:t>Swallow</w:t>
      </w:r>
      <w:proofErr w:type="spellEnd"/>
      <w:r>
        <w:t xml:space="preserve"> Roadster nebo později čtyřsedadlový Austin-</w:t>
      </w:r>
      <w:proofErr w:type="spellStart"/>
      <w:r>
        <w:t>Swallow</w:t>
      </w:r>
      <w:proofErr w:type="spellEnd"/>
      <w:r>
        <w:t xml:space="preserve"> </w:t>
      </w:r>
      <w:proofErr w:type="spellStart"/>
      <w:r>
        <w:t>Saloon</w:t>
      </w:r>
      <w:proofErr w:type="spellEnd"/>
      <w:r>
        <w:t xml:space="preserve">. Oba modely si získaly oblibu především díky ceně pouze o málo převyšující sériové provedení a specifickému vzhledu, který utvářel dvoubarevný nátěr karoserie a přední dělené sklo ve tvaru písmene V. Následovaly další méně čí více úspěšné modely na základě sériových vozů, např. značek Standard, Morris nebo </w:t>
      </w:r>
      <w:proofErr w:type="spellStart"/>
      <w:r>
        <w:t>Wolseley</w:t>
      </w:r>
      <w:proofErr w:type="spellEnd"/>
      <w:r>
        <w:t xml:space="preserve">. V roce 1928 se firma přesunula z </w:t>
      </w:r>
      <w:proofErr w:type="spellStart"/>
      <w:r>
        <w:t>Blackpoolu</w:t>
      </w:r>
      <w:proofErr w:type="spellEnd"/>
      <w:r>
        <w:t xml:space="preserve"> do Coventry, kde sídlí dodnes. Williamu </w:t>
      </w:r>
      <w:proofErr w:type="spellStart"/>
      <w:r>
        <w:t>Lyonsovi</w:t>
      </w:r>
      <w:proofErr w:type="spellEnd"/>
      <w:r>
        <w:t xml:space="preserve"> se však pouhá výroba karoserií nezamlouvala, a proto se dohodl se společností Standard Motor </w:t>
      </w:r>
      <w:proofErr w:type="spellStart"/>
      <w:r>
        <w:t>Company</w:t>
      </w:r>
      <w:proofErr w:type="spellEnd"/>
      <w:r>
        <w:t xml:space="preserve"> na dodání šasi a motoru, které měly být použity pro zcela nový vůz.</w:t>
      </w:r>
    </w:p>
    <w:p w:rsidR="007F617D" w:rsidRDefault="007F617D" w:rsidP="007F617D">
      <w:r>
        <w:t xml:space="preserve">Tak se v roce 1931 na Londýnském autosalonu představily vozy se značkou SS, přičemž není zcela jasný původ písmen ve zkratce. Může se jednat o zkrácení názvu </w:t>
      </w:r>
      <w:proofErr w:type="spellStart"/>
      <w:r>
        <w:t>Swallow</w:t>
      </w:r>
      <w:proofErr w:type="spellEnd"/>
      <w:r>
        <w:t xml:space="preserve"> Sidecar nebo Standard </w:t>
      </w:r>
      <w:proofErr w:type="spellStart"/>
      <w:r>
        <w:t>Swallow</w:t>
      </w:r>
      <w:proofErr w:type="spellEnd"/>
      <w:r>
        <w:t xml:space="preserve">. Vznikla dvě kupé – SS 1 a SS 2, která (především SS 1) svými neobyčejnými tvary uchvacovala laiky i odborníky. Nízké vozidlo s dlouhou karoserií bylo kvalitně zpracované, a přitom velice levné. Dobový tisk očekával cenu alespoň 1000 liber, ale SS 1 stál pouhých 310 liber. V roce 1933 byla modelová řada rozšířena o provedení </w:t>
      </w:r>
      <w:proofErr w:type="spellStart"/>
      <w:r>
        <w:t>Tourer</w:t>
      </w:r>
      <w:proofErr w:type="spellEnd"/>
      <w:r>
        <w:t xml:space="preserve">. Nejen že to byl první kabriolet na základě kupé SS, ale také to byl první vůz značky, který vstoupil na závodní pole. V závodě Alpin Trial získal prvenství a rozšířil tak popularitu značky i na kontinentální Evropu. Nabízely se také varianty </w:t>
      </w:r>
      <w:proofErr w:type="spellStart"/>
      <w:r>
        <w:t>Saloon</w:t>
      </w:r>
      <w:proofErr w:type="spellEnd"/>
      <w:r>
        <w:t xml:space="preserve"> a </w:t>
      </w:r>
      <w:proofErr w:type="spellStart"/>
      <w:r>
        <w:t>Tourer</w:t>
      </w:r>
      <w:proofErr w:type="spellEnd"/>
      <w:r>
        <w:t xml:space="preserve"> modelu SS 2. V roce 1933 byla společnost vyrábějící vozidla SS přejmenována na SS </w:t>
      </w:r>
      <w:proofErr w:type="spellStart"/>
      <w:r>
        <w:t>Cars</w:t>
      </w:r>
      <w:proofErr w:type="spellEnd"/>
      <w:r>
        <w:t xml:space="preserve"> Limited, výroba sajdkár pokračovala pod sesterskou firmou </w:t>
      </w:r>
      <w:proofErr w:type="spellStart"/>
      <w:r>
        <w:t>Swallow</w:t>
      </w:r>
      <w:proofErr w:type="spellEnd"/>
      <w:r>
        <w:t xml:space="preserve"> </w:t>
      </w:r>
      <w:proofErr w:type="spellStart"/>
      <w:r>
        <w:t>Coachbuilding</w:t>
      </w:r>
      <w:proofErr w:type="spellEnd"/>
      <w:r>
        <w:t xml:space="preserve"> </w:t>
      </w:r>
      <w:proofErr w:type="spellStart"/>
      <w:r>
        <w:t>Company</w:t>
      </w:r>
      <w:proofErr w:type="spellEnd"/>
      <w:r>
        <w:t xml:space="preserve">. Pojmenování Jaguar bylo poprvé použito v roce 1935. Toto jméno nesly čtyřdveřové limuzíny prodávané pod označením SS Jaguar dodávaná buď s 1½ litrovým, 2½ litrovým a od roku 1937 také s 3½ litrovým motorem. V roce 1934 opustil společnost kvůli rozdílným názorům na směřování firmy </w:t>
      </w:r>
      <w:proofErr w:type="spellStart"/>
      <w:r>
        <w:t>Lyonsův</w:t>
      </w:r>
      <w:proofErr w:type="spellEnd"/>
      <w:r>
        <w:t xml:space="preserve"> partner a jeden ze zakladatelů firmy William </w:t>
      </w:r>
      <w:proofErr w:type="spellStart"/>
      <w:r>
        <w:t>Walmsley</w:t>
      </w:r>
      <w:proofErr w:type="spellEnd"/>
      <w:r>
        <w:t xml:space="preserve">. Pro značku SS byl důležitý příchod konstruktéra Williama </w:t>
      </w:r>
      <w:proofErr w:type="spellStart"/>
      <w:r>
        <w:t>Heynese</w:t>
      </w:r>
      <w:proofErr w:type="spellEnd"/>
      <w:r>
        <w:t xml:space="preserve"> a specialisty na motory </w:t>
      </w:r>
      <w:proofErr w:type="spellStart"/>
      <w:r>
        <w:t>Harryho</w:t>
      </w:r>
      <w:proofErr w:type="spellEnd"/>
      <w:r>
        <w:t xml:space="preserve"> </w:t>
      </w:r>
      <w:proofErr w:type="spellStart"/>
      <w:r>
        <w:t>Weslaka</w:t>
      </w:r>
      <w:proofErr w:type="spellEnd"/>
      <w:r>
        <w:t>, kteří navrhli nové motory, které byly sice ještě podobné těm původním od automobilky Standard, ale díky kterým přestala být značka SS vnímána pouze jako karosářská firma. Kromě limuzín však SS vyráběla také sportovní model SS 100.</w:t>
      </w:r>
    </w:p>
    <w:p w:rsidR="007F617D" w:rsidRDefault="007F617D" w:rsidP="007F617D">
      <w:r>
        <w:t xml:space="preserve">Po převzetí </w:t>
      </w:r>
      <w:proofErr w:type="spellStart"/>
      <w:r>
        <w:t>Jaguaru</w:t>
      </w:r>
      <w:proofErr w:type="spellEnd"/>
      <w:r>
        <w:t xml:space="preserve"> začal Ford s nezbytnou modernizací. Montáž v </w:t>
      </w:r>
      <w:proofErr w:type="spellStart"/>
      <w:r>
        <w:t>Browns</w:t>
      </w:r>
      <w:proofErr w:type="spellEnd"/>
      <w:r>
        <w:t xml:space="preserve"> </w:t>
      </w:r>
      <w:proofErr w:type="spellStart"/>
      <w:r>
        <w:t>Lane</w:t>
      </w:r>
      <w:proofErr w:type="spellEnd"/>
      <w:r>
        <w:t xml:space="preserve">, pamatující ještě dobu, kdy podnik řídil sir William </w:t>
      </w:r>
      <w:proofErr w:type="spellStart"/>
      <w:r>
        <w:t>Lyons</w:t>
      </w:r>
      <w:proofErr w:type="spellEnd"/>
      <w:r>
        <w:t xml:space="preserve">, byla nahrazena moderním jednocestným systémem a došlo také ke snižování počtu pracovníků. V roce 1992 čítal stav personálu 8 000 zaměstnanců z původních 12 000 a v roce 1997 již pouze 6 000. Zajímavou formou spolupráce mezi jednotlivými divizemi Fordu byla kooperace </w:t>
      </w:r>
      <w:proofErr w:type="spellStart"/>
      <w:r>
        <w:t>Jaguaru</w:t>
      </w:r>
      <w:proofErr w:type="spellEnd"/>
      <w:r>
        <w:t xml:space="preserve"> s další slavnou značkou Aston Martin, kterou Ford koupil v roce 1987. Základ z </w:t>
      </w:r>
      <w:proofErr w:type="spellStart"/>
      <w:r>
        <w:t>Jaguaru</w:t>
      </w:r>
      <w:proofErr w:type="spellEnd"/>
      <w:r>
        <w:t xml:space="preserve"> XJ-S byl použit u modelu DB7. Vzhled tohoto vozu předurčil celý pozdější designový směr značky. Navrhl jej britský návrhář Ian </w:t>
      </w:r>
      <w:proofErr w:type="spellStart"/>
      <w:r>
        <w:t>Callum</w:t>
      </w:r>
      <w:proofErr w:type="spellEnd"/>
      <w:r>
        <w:t xml:space="preserve">, který od roku 1999 působí v automobilce Jaguar. Významným krokem bylo nahrazení modelu XJ 40, který nesplnil v prodejích očekávání modelem XJ X300. Ten předurčil design nejprodávanějšího modelu </w:t>
      </w:r>
      <w:proofErr w:type="spellStart"/>
      <w:r>
        <w:t>Jaguaru</w:t>
      </w:r>
      <w:proofErr w:type="spellEnd"/>
      <w:r>
        <w:t xml:space="preserve"> řady XJ až do roku 2009, kdy byla představena zatím poslední generace tohoto sedanu. V roce 1996 společnost oslavila sto let od založení </w:t>
      </w:r>
      <w:proofErr w:type="spellStart"/>
      <w:r>
        <w:t>Daimler</w:t>
      </w:r>
      <w:proofErr w:type="spellEnd"/>
      <w:r>
        <w:t xml:space="preserve"> Motor </w:t>
      </w:r>
      <w:proofErr w:type="spellStart"/>
      <w:r>
        <w:t>Company</w:t>
      </w:r>
      <w:proofErr w:type="spellEnd"/>
      <w:r>
        <w:t xml:space="preserve">, nejstarší automobilky v Británii, kterou Jaguar koupil v roce 1960, speciální edicí </w:t>
      </w:r>
      <w:proofErr w:type="spellStart"/>
      <w:r>
        <w:t>Daimleru</w:t>
      </w:r>
      <w:proofErr w:type="spellEnd"/>
      <w:r>
        <w:t xml:space="preserve"> </w:t>
      </w:r>
      <w:proofErr w:type="spellStart"/>
      <w:r>
        <w:t>Century</w:t>
      </w:r>
      <w:proofErr w:type="spellEnd"/>
      <w:r>
        <w:t xml:space="preserve">. V tomto roce se také přestal vyrábět model XJS. O rok později, v roce 1997, si Jaguar připomenul 75 let od založení firmy </w:t>
      </w:r>
      <w:proofErr w:type="spellStart"/>
      <w:r>
        <w:t>Swallow</w:t>
      </w:r>
      <w:proofErr w:type="spellEnd"/>
      <w:r>
        <w:t xml:space="preserve"> </w:t>
      </w:r>
      <w:proofErr w:type="spellStart"/>
      <w:r>
        <w:t>Sidecars</w:t>
      </w:r>
      <w:proofErr w:type="spellEnd"/>
      <w:r>
        <w:t xml:space="preserve"> Williamem </w:t>
      </w:r>
      <w:proofErr w:type="spellStart"/>
      <w:r>
        <w:t>Lyonsem</w:t>
      </w:r>
      <w:proofErr w:type="spellEnd"/>
      <w:r>
        <w:t xml:space="preserve"> a Williamem </w:t>
      </w:r>
      <w:proofErr w:type="spellStart"/>
      <w:r>
        <w:t>Walmsleym</w:t>
      </w:r>
      <w:proofErr w:type="spellEnd"/>
      <w:r>
        <w:t>. Dalším důležitým krokem bylo představení nového sportovního modelu XK 8, jenž dostal zcela nový motor V8.</w:t>
      </w:r>
    </w:p>
    <w:p w:rsidR="007F617D" w:rsidRDefault="007F617D" w:rsidP="007F617D">
      <w:r>
        <w:t xml:space="preserve">S představením modelu S-Type v roce 1998 se Jaguar vrátil po dlouhé době opět do vyšší střední třídy. Vzhled i název měl odkazovat na originální S-type z roku 1963. V roce 2001 byla zahájena výroba </w:t>
      </w:r>
      <w:proofErr w:type="spellStart"/>
      <w:r>
        <w:t>Jaguaru</w:t>
      </w:r>
      <w:proofErr w:type="spellEnd"/>
      <w:r>
        <w:t xml:space="preserve"> X-type, znamenající vstup značky do pro </w:t>
      </w:r>
      <w:proofErr w:type="gramStart"/>
      <w:r>
        <w:t>ní</w:t>
      </w:r>
      <w:proofErr w:type="gramEnd"/>
      <w:r>
        <w:t xml:space="preserve"> doposud nejnižšího segmentu trhu. Model X-type měl přilákat zejména mladší kupce a zvýšit objem výroby. Poprvé v historii značky měl vůz s jejím emblémem pohon všech čtyř kol, od roku 2003 zase poprvé s moderní koncepcí pohonu pouze předních kol. Nové bylo také hojné používání dieselových motorů a nabízená karoserie kombi.</w:t>
      </w:r>
    </w:p>
    <w:p w:rsidR="007F617D" w:rsidRDefault="007F617D" w:rsidP="007F617D">
      <w:r>
        <w:t>Jaguar XJ X351 2010</w:t>
      </w:r>
    </w:p>
    <w:p w:rsidR="007F617D" w:rsidRDefault="007F617D" w:rsidP="007F617D">
      <w:r>
        <w:t xml:space="preserve">Jaguar X-type ovšem nesplnil očekávání v množství prodaných kusů, od roku 2001 do roku 2009 bylo vyrobeno pouhých 350 000 exemplářů namísto plánovaných 100 000 za rok. V roce 2006 se začal vyrábět zatím poslední sportovní model značky – model XK, pokračující v tradici sportovněji laděných vozů kategorie GT. V roce 2008 byl S-type nahrazen sedanem XF, který byl stejně jako poslední model z řady XJ s označením X351 (oba byly navrženy Ianem </w:t>
      </w:r>
      <w:proofErr w:type="spellStart"/>
      <w:r>
        <w:t>Callumem</w:t>
      </w:r>
      <w:proofErr w:type="spellEnd"/>
      <w:r>
        <w:t>) představený na frankfurtském autosalonu, radikálně vybočuje z designového směru všech předchozích vozů značky.</w:t>
      </w:r>
    </w:p>
    <w:p w:rsidR="007F617D" w:rsidRDefault="007F617D" w:rsidP="007F617D">
      <w:r>
        <w:t xml:space="preserve">V roce 2008 byla automobilka Jaguar prodána společně s automobilkou Land Rover indické společnosti </w:t>
      </w:r>
      <w:proofErr w:type="spellStart"/>
      <w:r>
        <w:t>Tata</w:t>
      </w:r>
      <w:proofErr w:type="spellEnd"/>
      <w:r>
        <w:t xml:space="preserve"> Motors Ltd za 2,3 miliardy dolarů (podle tehdejšího kurzu 37,2 miliardy Kč). Ford v roce 1989 koupil Jaguar za 2,5 miliardy dolarů, Land Rover v roce 2000 za 2,75 miliardy dolarů. </w:t>
      </w:r>
      <w:proofErr w:type="spellStart"/>
      <w:r>
        <w:t>Tata</w:t>
      </w:r>
      <w:proofErr w:type="spellEnd"/>
      <w:r>
        <w:t xml:space="preserve"> Motors pod vedením </w:t>
      </w:r>
      <w:proofErr w:type="spellStart"/>
      <w:r>
        <w:t>Ratana</w:t>
      </w:r>
      <w:proofErr w:type="spellEnd"/>
      <w:r>
        <w:t xml:space="preserve"> </w:t>
      </w:r>
      <w:proofErr w:type="spellStart"/>
      <w:r>
        <w:t>Taty</w:t>
      </w:r>
      <w:proofErr w:type="spellEnd"/>
      <w:r>
        <w:t xml:space="preserve"> je největším automobilovým výrobcem v Indii, známá je především výrobou nejlevnějšího automobilu na světě – modelu </w:t>
      </w:r>
      <w:proofErr w:type="spellStart"/>
      <w:r>
        <w:t>Nano</w:t>
      </w:r>
      <w:proofErr w:type="spellEnd"/>
      <w:r>
        <w:t>. Skupina Jaguar Land Rover se v minulosti potýkala s velkými finančními problémy, způsobené také globální ekonomickou krizí, ovšem v současnosti opět dochází k zvyšování zisků i prodejů. V roce 2009 vyrobil Jaguar 39 822 vozů a jeho nejúspěšnějším modelem byl XF s 26 110 kusy, Land Rover vyprodukoval 107 910 vozů</w:t>
      </w:r>
    </w:p>
    <w:p w:rsidR="007F617D" w:rsidRDefault="007F617D" w:rsidP="007F617D">
      <w:r>
        <w:rPr>
          <w:noProof/>
        </w:rPr>
        <w:drawing>
          <wp:inline distT="0" distB="0" distL="0" distR="0">
            <wp:extent cx="5760720" cy="4321810"/>
            <wp:effectExtent l="0" t="0" r="0" b="2540"/>
            <wp:docPr id="191"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rsidR="007F617D" w:rsidRDefault="007F617D" w:rsidP="007F617D">
      <w:r w:rsidRPr="00187E00">
        <w:rPr>
          <w:noProof/>
          <w:sz w:val="52"/>
        </w:rPr>
        <w:drawing>
          <wp:anchor distT="0" distB="0" distL="114300" distR="114300" simplePos="0" relativeHeight="251676672" behindDoc="0" locked="0" layoutInCell="1" allowOverlap="1" wp14:anchorId="1A004F38" wp14:editId="18EBE2B9">
            <wp:simplePos x="0" y="0"/>
            <wp:positionH relativeFrom="margin">
              <wp:align>center</wp:align>
            </wp:positionH>
            <wp:positionV relativeFrom="paragraph">
              <wp:posOffset>1875037</wp:posOffset>
            </wp:positionV>
            <wp:extent cx="4761865" cy="4761865"/>
            <wp:effectExtent l="0" t="0" r="635" b="635"/>
            <wp:wrapSquare wrapText="bothSides"/>
            <wp:docPr id="97" name="Obrázek 97"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ouvisející obrázek"/>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4761865" cy="47618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187E00">
        <w:rPr>
          <w:b/>
          <w:sz w:val="52"/>
        </w:rPr>
        <w:t>Cadbury</w:t>
      </w:r>
      <w:r>
        <w:t xml:space="preserve"> ,</w:t>
      </w:r>
      <w:proofErr w:type="gramEnd"/>
      <w:r>
        <w:t xml:space="preserve"> dříve Cadbury a Cadbury </w:t>
      </w:r>
      <w:proofErr w:type="spellStart"/>
      <w:r>
        <w:t>Schweppes</w:t>
      </w:r>
      <w:proofErr w:type="spellEnd"/>
      <w:r>
        <w:t xml:space="preserve"> , je britská nadnárodní cukrářská společnost, která je od roku 2010 zcela vlastněna společností </w:t>
      </w:r>
      <w:proofErr w:type="spellStart"/>
      <w:r>
        <w:t>Mondelez</w:t>
      </w:r>
      <w:proofErr w:type="spellEnd"/>
      <w:r>
        <w:t xml:space="preserve"> International (původně Kraft </w:t>
      </w:r>
      <w:proofErr w:type="spellStart"/>
      <w:r>
        <w:t>Foods</w:t>
      </w:r>
      <w:proofErr w:type="spellEnd"/>
      <w:r>
        <w:t xml:space="preserve"> ). Je druhou největší značkou cukrovinek na světě po </w:t>
      </w:r>
      <w:proofErr w:type="gramStart"/>
      <w:r>
        <w:t>Marsu .</w:t>
      </w:r>
      <w:proofErr w:type="gramEnd"/>
      <w:r>
        <w:t xml:space="preserve">  Cadbury je mezinárodně sídlo v </w:t>
      </w:r>
      <w:proofErr w:type="spellStart"/>
      <w:r>
        <w:t>Uxbridge</w:t>
      </w:r>
      <w:proofErr w:type="spellEnd"/>
      <w:r>
        <w:t xml:space="preserve"> v západním Londýně a působí ve více než 50 zemích po celém světě. Je známá svou čokoládou z mléčného </w:t>
      </w:r>
      <w:proofErr w:type="gramStart"/>
      <w:r>
        <w:t>mléka ,</w:t>
      </w:r>
      <w:proofErr w:type="gramEnd"/>
      <w:r>
        <w:t xml:space="preserve"> výběrovou krabici </w:t>
      </w:r>
      <w:proofErr w:type="spellStart"/>
      <w:r>
        <w:t>Creme</w:t>
      </w:r>
      <w:proofErr w:type="spellEnd"/>
      <w:r>
        <w:t xml:space="preserve"> </w:t>
      </w:r>
      <w:proofErr w:type="spellStart"/>
      <w:r>
        <w:t>Egg</w:t>
      </w:r>
      <w:proofErr w:type="spellEnd"/>
      <w:r>
        <w:t xml:space="preserve"> and </w:t>
      </w:r>
      <w:proofErr w:type="spellStart"/>
      <w:r>
        <w:t>Roses</w:t>
      </w:r>
      <w:proofErr w:type="spellEnd"/>
      <w:r>
        <w:t xml:space="preserve"> a mnoho dalších cukrářských výrobků. Jeden z nejznámějších britských značek, v roce 2013 </w:t>
      </w:r>
      <w:proofErr w:type="spellStart"/>
      <w:r>
        <w:t>Daily</w:t>
      </w:r>
      <w:proofErr w:type="spellEnd"/>
      <w:r>
        <w:t xml:space="preserve"> </w:t>
      </w:r>
      <w:proofErr w:type="spellStart"/>
      <w:r>
        <w:t>Telegraph</w:t>
      </w:r>
      <w:proofErr w:type="spellEnd"/>
      <w:r>
        <w:t xml:space="preserve"> s názvem Cadbury mezi nejúspěšnějšími </w:t>
      </w:r>
      <w:proofErr w:type="spellStart"/>
      <w:r>
        <w:t>britsými</w:t>
      </w:r>
      <w:proofErr w:type="spellEnd"/>
      <w:r>
        <w:t xml:space="preserve"> exporty. </w:t>
      </w:r>
    </w:p>
    <w:p w:rsidR="007F617D" w:rsidRDefault="007F617D" w:rsidP="007F617D">
      <w:r>
        <w:rPr>
          <w:rFonts w:ascii="Arial" w:hAnsi="Arial" w:cs="Arial"/>
          <w:noProof/>
          <w:color w:val="0000FF"/>
          <w:sz w:val="27"/>
          <w:szCs w:val="27"/>
        </w:rPr>
        <w:drawing>
          <wp:inline distT="0" distB="0" distL="0" distR="0" wp14:anchorId="2C65A2B5" wp14:editId="521FC8E1">
            <wp:extent cx="5760720" cy="3054350"/>
            <wp:effectExtent l="0" t="0" r="0" b="0"/>
            <wp:docPr id="122" name="Obrázek 122" descr="Výsledek obrázku pro John Cadbury">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ýsledek obrázku pro John Cadbury">
                      <a:hlinkClick r:id="rId120" tgtFrame="&quot;_blank&quot;"/>
                    </pic:cNvPr>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5760720" cy="3054350"/>
                    </a:xfrm>
                    <a:prstGeom prst="rect">
                      <a:avLst/>
                    </a:prstGeom>
                    <a:noFill/>
                    <a:ln>
                      <a:noFill/>
                    </a:ln>
                  </pic:spPr>
                </pic:pic>
              </a:graphicData>
            </a:graphic>
          </wp:inline>
        </w:drawing>
      </w:r>
    </w:p>
    <w:p w:rsidR="007F617D" w:rsidRDefault="007F617D" w:rsidP="007F617D">
      <w:r>
        <w:t xml:space="preserve">Cadbury byl založen v roce 1824 v Birminghamu v Anglii Johnem </w:t>
      </w:r>
      <w:proofErr w:type="spellStart"/>
      <w:r>
        <w:t>Cadburym</w:t>
      </w:r>
      <w:proofErr w:type="spellEnd"/>
      <w:r>
        <w:t xml:space="preserve">, který prodával čaj, kávu a čokoládu na pití. Cadbury rozvinul obchod s bratrem Benjaminem, po němž následovali jeho synové Richard a George. George vyvinul </w:t>
      </w:r>
      <w:proofErr w:type="spellStart"/>
      <w:r>
        <w:t>Bournville</w:t>
      </w:r>
      <w:proofErr w:type="spellEnd"/>
      <w:r>
        <w:t xml:space="preserve"> </w:t>
      </w:r>
      <w:proofErr w:type="spellStart"/>
      <w:r>
        <w:t>Estate</w:t>
      </w:r>
      <w:proofErr w:type="spellEnd"/>
      <w:r>
        <w:t xml:space="preserve">, modelovou vesnici navržen tak, aby zaměstnancům společnosti zlepšily životní podmínky. Mléčná </w:t>
      </w:r>
      <w:proofErr w:type="spellStart"/>
      <w:r>
        <w:t>mléčná</w:t>
      </w:r>
      <w:proofErr w:type="spellEnd"/>
      <w:r>
        <w:t xml:space="preserve"> čokoláda, zavedená v roce 1905, používala v receptu vyšší obsah mléka ve srovnání s konkurenčními výrobky. Do roku 1914 byla čokoláda nejprodávanějším produktem společnosti. Cadbury, společně s firmami </w:t>
      </w:r>
      <w:proofErr w:type="spellStart"/>
      <w:r>
        <w:t>Rowntree</w:t>
      </w:r>
      <w:proofErr w:type="spellEnd"/>
      <w:r>
        <w:t xml:space="preserve"> a </w:t>
      </w:r>
      <w:proofErr w:type="spellStart"/>
      <w:proofErr w:type="gramStart"/>
      <w:r>
        <w:t>Fry</w:t>
      </w:r>
      <w:proofErr w:type="spellEnd"/>
      <w:r>
        <w:t xml:space="preserve"> ,</w:t>
      </w:r>
      <w:proofErr w:type="gramEnd"/>
      <w:r>
        <w:t xml:space="preserve"> byli třemi velkými britskými výrobci cukrovinek po většinu devatenáctého a dvacátého století.</w:t>
      </w:r>
    </w:p>
    <w:p w:rsidR="007F617D" w:rsidRDefault="007F617D" w:rsidP="007F617D">
      <w:pPr>
        <w:jc w:val="center"/>
      </w:pPr>
      <w:r>
        <w:rPr>
          <w:rFonts w:ascii="Arial" w:hAnsi="Arial" w:cs="Arial"/>
          <w:noProof/>
          <w:color w:val="0000FF"/>
          <w:sz w:val="27"/>
          <w:szCs w:val="27"/>
        </w:rPr>
        <w:drawing>
          <wp:inline distT="0" distB="0" distL="0" distR="0" wp14:anchorId="286A3263" wp14:editId="0D1BC0DB">
            <wp:extent cx="3967546" cy="2649404"/>
            <wp:effectExtent l="0" t="0" r="0" b="0"/>
            <wp:docPr id="123" name="Obrázek 123" descr="Související obrázek">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ouvisející obrázek">
                      <a:hlinkClick r:id="rId122" tgtFrame="&quot;_blank&quot;"/>
                    </pic:cNvPr>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980706" cy="2658192"/>
                    </a:xfrm>
                    <a:prstGeom prst="rect">
                      <a:avLst/>
                    </a:prstGeom>
                    <a:noFill/>
                    <a:ln>
                      <a:noFill/>
                    </a:ln>
                  </pic:spPr>
                </pic:pic>
              </a:graphicData>
            </a:graphic>
          </wp:inline>
        </w:drawing>
      </w:r>
    </w:p>
    <w:p w:rsidR="007F617D" w:rsidRDefault="007F617D" w:rsidP="007F617D">
      <w:pPr>
        <w:rPr>
          <w:noProof/>
        </w:rPr>
      </w:pPr>
      <w:r>
        <w:t xml:space="preserve">Cadbury získal od roku 1955 svůj první královský rozkaz od královny Viktorie. Od roku 1955 je nositelem královského rozkazu od Elizabeth </w:t>
      </w:r>
      <w:proofErr w:type="gramStart"/>
      <w:r>
        <w:t>II .</w:t>
      </w:r>
      <w:proofErr w:type="gramEnd"/>
      <w:r>
        <w:t xml:space="preserve">  Cadbury se sloučil s JS </w:t>
      </w:r>
      <w:proofErr w:type="spellStart"/>
      <w:r>
        <w:t>Fry</w:t>
      </w:r>
      <w:proofErr w:type="spellEnd"/>
      <w:r>
        <w:t xml:space="preserve"> &amp; </w:t>
      </w:r>
      <w:proofErr w:type="spellStart"/>
      <w:r>
        <w:t>Sons</w:t>
      </w:r>
      <w:proofErr w:type="spellEnd"/>
      <w:r>
        <w:t xml:space="preserve"> v roce 1919 a </w:t>
      </w:r>
      <w:proofErr w:type="spellStart"/>
      <w:r>
        <w:t>Schweppes</w:t>
      </w:r>
      <w:proofErr w:type="spellEnd"/>
      <w:r>
        <w:t xml:space="preserve"> v roce 1969, známý jako Cadbury </w:t>
      </w:r>
      <w:proofErr w:type="spellStart"/>
      <w:r>
        <w:t>Schweppes</w:t>
      </w:r>
      <w:proofErr w:type="spellEnd"/>
      <w:r>
        <w:t xml:space="preserve"> až do roku 2008, kdy byl americký obchod s nápoji rozdělen jako skupina </w:t>
      </w:r>
      <w:proofErr w:type="spellStart"/>
      <w:r>
        <w:t>Dr</w:t>
      </w:r>
      <w:proofErr w:type="spellEnd"/>
      <w:r>
        <w:t xml:space="preserve"> </w:t>
      </w:r>
      <w:proofErr w:type="spellStart"/>
      <w:r>
        <w:t>Pepper</w:t>
      </w:r>
      <w:proofErr w:type="spellEnd"/>
      <w:r>
        <w:t xml:space="preserve"> </w:t>
      </w:r>
      <w:proofErr w:type="spellStart"/>
      <w:r>
        <w:t>Snapple</w:t>
      </w:r>
      <w:proofErr w:type="spellEnd"/>
      <w:r>
        <w:t xml:space="preserve"> Group; vlastnictví práv na značku </w:t>
      </w:r>
      <w:proofErr w:type="spellStart"/>
      <w:r>
        <w:t>Schweppes</w:t>
      </w:r>
      <w:proofErr w:type="spellEnd"/>
      <w:r>
        <w:t xml:space="preserve"> se od roku 2006 již od různých zemí lišilo. Cadbury byl stálou součástí FTSE 100 na londýnské burze od počátku indexu v roce 1984, dokud společnost v roce 2010 koupila společnost Kraft </w:t>
      </w:r>
      <w:proofErr w:type="spellStart"/>
      <w:r>
        <w:t>Foods</w:t>
      </w:r>
      <w:proofErr w:type="spellEnd"/>
      <w:r>
        <w:rPr>
          <w:noProof/>
        </w:rPr>
        <w:t xml:space="preserve"> </w:t>
      </w:r>
    </w:p>
    <w:p w:rsidR="007F617D" w:rsidRDefault="007F617D" w:rsidP="007F617D">
      <w:pPr>
        <w:rPr>
          <w:noProof/>
        </w:rPr>
      </w:pPr>
      <w:r>
        <w:rPr>
          <w:rFonts w:ascii="Arial" w:hAnsi="Arial" w:cs="Arial"/>
          <w:noProof/>
          <w:color w:val="0000FF"/>
          <w:sz w:val="27"/>
          <w:szCs w:val="27"/>
        </w:rPr>
        <w:drawing>
          <wp:inline distT="0" distB="0" distL="0" distR="0" wp14:anchorId="7CC25092" wp14:editId="4599E806">
            <wp:extent cx="5426710" cy="2672080"/>
            <wp:effectExtent l="0" t="0" r="2540" b="0"/>
            <wp:docPr id="124" name="Obrázek 124" descr="Související obrázek">
              <a:hlinkClick xmlns:a="http://schemas.openxmlformats.org/drawingml/2006/main" r:id="rId1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ouvisející obrázek">
                      <a:hlinkClick r:id="rId124" tgtFrame="&quot;_blank&quot;"/>
                    </pic:cNvPr>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5426710" cy="2672080"/>
                    </a:xfrm>
                    <a:prstGeom prst="rect">
                      <a:avLst/>
                    </a:prstGeom>
                    <a:noFill/>
                    <a:ln>
                      <a:noFill/>
                    </a:ln>
                  </pic:spPr>
                </pic:pic>
              </a:graphicData>
            </a:graphic>
          </wp:inline>
        </w:drawing>
      </w:r>
    </w:p>
    <w:p w:rsidR="007F617D" w:rsidRDefault="007F617D" w:rsidP="007F617D">
      <w:pPr>
        <w:spacing w:line="259" w:lineRule="auto"/>
        <w:jc w:val="left"/>
        <w:rPr>
          <w:noProof/>
        </w:rPr>
      </w:pPr>
      <w:r>
        <w:rPr>
          <w:noProof/>
        </w:rPr>
        <w:drawing>
          <wp:inline distT="0" distB="0" distL="0" distR="0">
            <wp:extent cx="5760720" cy="4321810"/>
            <wp:effectExtent l="0" t="0" r="0" b="254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rsidR="007F617D" w:rsidRDefault="007F617D" w:rsidP="007F617D">
      <w:pPr>
        <w:spacing w:line="259" w:lineRule="auto"/>
        <w:jc w:val="left"/>
        <w:rPr>
          <w:noProof/>
        </w:rPr>
      </w:pPr>
      <w:r>
        <w:rPr>
          <w:noProof/>
        </w:rPr>
        <w:drawing>
          <wp:inline distT="0" distB="0" distL="0" distR="0">
            <wp:extent cx="5760720" cy="4321810"/>
            <wp:effectExtent l="0" t="0" r="0" b="254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rsidR="007F617D" w:rsidRDefault="007F617D" w:rsidP="007F617D">
      <w:pPr>
        <w:spacing w:line="259" w:lineRule="auto"/>
        <w:jc w:val="left"/>
        <w:rPr>
          <w:noProof/>
        </w:rPr>
      </w:pPr>
      <w:r>
        <w:rPr>
          <w:noProof/>
        </w:rPr>
        <w:drawing>
          <wp:inline distT="0" distB="0" distL="0" distR="0">
            <wp:extent cx="5760720" cy="4321810"/>
            <wp:effectExtent l="0" t="0" r="0" b="2540"/>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rsidR="007F617D" w:rsidRDefault="007F617D" w:rsidP="007F617D">
      <w:pPr>
        <w:spacing w:line="259" w:lineRule="auto"/>
        <w:jc w:val="left"/>
        <w:rPr>
          <w:noProof/>
        </w:rPr>
      </w:pPr>
      <w:r>
        <w:rPr>
          <w:noProof/>
        </w:rPr>
        <w:drawing>
          <wp:inline distT="0" distB="0" distL="0" distR="0">
            <wp:extent cx="5760720" cy="4321810"/>
            <wp:effectExtent l="0" t="0" r="0" b="254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rsidR="00262C71" w:rsidRDefault="00262C71" w:rsidP="007F617D">
      <w:pPr>
        <w:spacing w:line="259" w:lineRule="auto"/>
        <w:jc w:val="left"/>
        <w:rPr>
          <w:noProof/>
        </w:rPr>
      </w:pPr>
      <w:r>
        <w:rPr>
          <w:noProof/>
        </w:rPr>
        <w:drawing>
          <wp:inline distT="0" distB="0" distL="0" distR="0">
            <wp:extent cx="5760720" cy="4321810"/>
            <wp:effectExtent l="0" t="0" r="0" b="2540"/>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rsidR="00262C71" w:rsidRDefault="00262C71" w:rsidP="007F617D">
      <w:pPr>
        <w:spacing w:line="259" w:lineRule="auto"/>
        <w:jc w:val="left"/>
        <w:rPr>
          <w:noProof/>
        </w:rPr>
      </w:pPr>
      <w:r>
        <w:rPr>
          <w:noProof/>
        </w:rPr>
        <w:drawing>
          <wp:inline distT="0" distB="0" distL="0" distR="0">
            <wp:extent cx="5760720" cy="4321810"/>
            <wp:effectExtent l="0" t="0" r="0" b="2540"/>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rsidR="007F617D" w:rsidRDefault="00262C71" w:rsidP="007F617D">
      <w:pPr>
        <w:spacing w:line="259" w:lineRule="auto"/>
        <w:jc w:val="left"/>
        <w:rPr>
          <w:noProof/>
        </w:rPr>
      </w:pPr>
      <w:r>
        <w:rPr>
          <w:noProof/>
        </w:rPr>
        <w:drawing>
          <wp:inline distT="0" distB="0" distL="0" distR="0">
            <wp:extent cx="5760720" cy="4321810"/>
            <wp:effectExtent l="0" t="0" r="0" b="2540"/>
            <wp:docPr id="198"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r w:rsidR="007F617D">
        <w:rPr>
          <w:noProof/>
        </w:rPr>
        <w:br w:type="page"/>
      </w:r>
    </w:p>
    <w:p w:rsidR="007F617D" w:rsidRPr="00187E00" w:rsidRDefault="007F617D" w:rsidP="007F617D">
      <w:pPr>
        <w:spacing w:line="259" w:lineRule="auto"/>
        <w:jc w:val="left"/>
        <w:rPr>
          <w:b/>
          <w:noProof/>
          <w:sz w:val="48"/>
        </w:rPr>
      </w:pPr>
      <w:r w:rsidRPr="00187E00">
        <w:rPr>
          <w:b/>
          <w:noProof/>
          <w:sz w:val="48"/>
        </w:rPr>
        <w:t>Portsmouth</w:t>
      </w:r>
    </w:p>
    <w:p w:rsidR="007F617D" w:rsidRDefault="007F617D" w:rsidP="007F617D">
      <w:pPr>
        <w:spacing w:line="259" w:lineRule="auto"/>
        <w:jc w:val="left"/>
        <w:rPr>
          <w:noProof/>
        </w:rPr>
      </w:pPr>
      <w:r>
        <w:rPr>
          <w:noProof/>
          <w:color w:val="0000FF"/>
        </w:rPr>
        <w:drawing>
          <wp:inline distT="0" distB="0" distL="0" distR="0" wp14:anchorId="3C67191A" wp14:editId="5A3ADC00">
            <wp:extent cx="5760720" cy="3538846"/>
            <wp:effectExtent l="0" t="0" r="0" b="5080"/>
            <wp:docPr id="125" name="Obrázek 125" descr="Související obrázek">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ouvisející obrázek">
                      <a:hlinkClick r:id="rId133" tgtFrame="&quot;_blank&quot;"/>
                    </pic:cNvPr>
                    <pic:cNvPicPr>
                      <a:picLocks noChangeAspect="1" noChangeArrowheads="1"/>
                    </pic:cNvPicPr>
                  </pic:nvPicPr>
                  <pic:blipFill rotWithShape="1">
                    <a:blip r:embed="rId134" cstate="email">
                      <a:extLst>
                        <a:ext uri="{28A0092B-C50C-407E-A947-70E740481C1C}">
                          <a14:useLocalDpi xmlns:a14="http://schemas.microsoft.com/office/drawing/2010/main"/>
                        </a:ext>
                      </a:extLst>
                    </a:blip>
                    <a:srcRect/>
                    <a:stretch/>
                  </pic:blipFill>
                  <pic:spPr bwMode="auto">
                    <a:xfrm>
                      <a:off x="0" y="0"/>
                      <a:ext cx="5760720" cy="353884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rsidR="007F617D" w:rsidRDefault="007F617D" w:rsidP="007F617D">
      <w:pPr>
        <w:rPr>
          <w:noProof/>
        </w:rPr>
      </w:pPr>
      <w:r>
        <w:rPr>
          <w:noProof/>
        </w:rPr>
        <w:t xml:space="preserve">Portsmouth je město s přibližně 209 000 obyvateli (2014) v anglickém hrabství Hampshire situované na jižním pobřeží Velké Británie. Zároveň je to označení širší administrativně-správní jednotky tvořené aglomerací okolních měst. S odhadovanou půlmilionovou populací je to dnes (2006) 11. největší městská oblast v Anglii. Významný námořní přístav, slouží i jako místo odpočinku mnoha slavných lodí. Najdeme zde i nejstarší dosud používaný suchý dok. Portsmouth byl rovněž místem nalodění části jednotek určených pro invazi v Den D. </w:t>
      </w:r>
    </w:p>
    <w:p w:rsidR="007F617D" w:rsidRDefault="007F617D" w:rsidP="007F617D">
      <w:pPr>
        <w:rPr>
          <w:noProof/>
        </w:rPr>
      </w:pPr>
      <w:r>
        <w:rPr>
          <w:noProof/>
        </w:rPr>
        <w:t xml:space="preserve">Význam města Portsmouth coby vojenského přístavu v posledních letech klesá, ale nadále zůstává hlavní loděnicí a základnou britského královského loďstva Royal Navy. Je zde též obchodní přístav pro nákladní i osobní přepravu s destinacemi na evropském kontinentě. </w:t>
      </w:r>
    </w:p>
    <w:p w:rsidR="007F617D" w:rsidRDefault="007F617D" w:rsidP="007F617D">
      <w:pPr>
        <w:rPr>
          <w:noProof/>
        </w:rPr>
      </w:pPr>
      <w:r>
        <w:rPr>
          <w:noProof/>
        </w:rPr>
        <w:t xml:space="preserve">Město je mimo jiné rodištěm spisovatele Charlese Dickense (Oliver Twist, Kronika Pickwickova klubu atd.), anglického romanopisce 19. století. </w:t>
      </w:r>
    </w:p>
    <w:p w:rsidR="007F617D" w:rsidRDefault="007F617D" w:rsidP="007F617D">
      <w:pPr>
        <w:rPr>
          <w:noProof/>
        </w:rPr>
      </w:pPr>
      <w:r>
        <w:rPr>
          <w:noProof/>
        </w:rPr>
        <w:t xml:space="preserve">Ačkoli osady v okolí byly již za dob Římanů, většinou odnože města Portchester, za datum vzniku města Portsmouth se obvykle považuje rok 1180, kdy je založil normanský šlechtic Jean de Gisors. Většina nejstarších písemností o městě byla nejspíš zničena normanskými okupanty po dobytí Anglie Vilémem Dobyvatelem. Nejstarší dochovaný podrobný popis města byl objeven v kronice ze Southwicku z 13. století. </w:t>
      </w:r>
    </w:p>
    <w:p w:rsidR="007F617D" w:rsidRDefault="007F617D" w:rsidP="007F617D">
      <w:pPr>
        <w:rPr>
          <w:noProof/>
        </w:rPr>
      </w:pPr>
      <w:r>
        <w:rPr>
          <w:noProof/>
        </w:rPr>
        <w:t xml:space="preserve">Podle Oxfordského slovníku britských místních názvů se anglosaské jméno „Portesmūða“ vyskytovalo již v 9. století a znamenalo “ústí s (přístavem) Portus” (z latiny). V anglosaské době vznikl lidový výklad názvu jako “ústa/ústí muže jménem Port”, díky čemuž se v Anglosaské kronice objevil zápis, že v roce 501 našeho letopočtu “do Británie připlul na dvou lodích Port a jeho dva synové, Bieda a Mægla, a přistáli v místě, jež dnes zove Portsmouth”. </w:t>
      </w:r>
    </w:p>
    <w:p w:rsidR="007F617D" w:rsidRDefault="007F617D" w:rsidP="007F617D">
      <w:pPr>
        <w:rPr>
          <w:noProof/>
        </w:rPr>
      </w:pPr>
      <w:r>
        <w:rPr>
          <w:noProof/>
        </w:rPr>
        <w:t xml:space="preserve">V knize Domesday Book není o místě zvaném Portsmouth zmínka. Uvádí však osady, z nichž později část města vznikla (Buckland, Copnor, Fratton na ostrově Portsea a Cosham, Wymering, Drayton a Farlington na pevnině). Odhaduje se, že na území města v té době žilo nejvýše 200-300 lidí. </w:t>
      </w:r>
    </w:p>
    <w:p w:rsidR="007F617D" w:rsidRDefault="007F617D" w:rsidP="007F617D">
      <w:pPr>
        <w:rPr>
          <w:noProof/>
        </w:rPr>
      </w:pPr>
      <w:r>
        <w:rPr>
          <w:noProof/>
        </w:rPr>
        <w:t xml:space="preserve">Přestože v diecézi Portsea stál malý kostelík již před rokem 1166 (dnes kostel Panny Marie ve Frattonu), první skutečný kostel města Portsmouth se objevil až v roce 1181, kdy Jean de Gisors věnoval akr (40 arů) půdy augustiniánským mnichům v převorství Southwick, aby na něm vystavěli kapli zasvěcenou Thomasu Beckettovi, zavražděnému arcibiskupu z Canterbury. Na místě původní kaple dnes stojí anglikánská katedrála. </w:t>
      </w:r>
    </w:p>
    <w:p w:rsidR="007F617D" w:rsidRDefault="007F617D" w:rsidP="007F617D">
      <w:pPr>
        <w:rPr>
          <w:noProof/>
        </w:rPr>
      </w:pPr>
      <w:r>
        <w:rPr>
          <w:noProof/>
        </w:rPr>
        <w:t xml:space="preserve">Většina pamětihodností města souvisí s jeho námořní historií. V posledním desetiletí proběhla tolik potřebná rekonstrukce turisticky atraktivních starých loděnic. Dalšími atrakcemi jsou D-Day Museum a loď </w:t>
      </w:r>
      <w:r w:rsidRPr="008D6B15">
        <w:rPr>
          <w:b/>
          <w:noProof/>
        </w:rPr>
        <w:t>HMS Victory</w:t>
      </w:r>
      <w:r>
        <w:rPr>
          <w:noProof/>
        </w:rPr>
        <w:t xml:space="preserve">, zbytky vlajkové lodi Jindřicha VIII. Mary Rose, vyzvednuté nedávno ze dna moře, první britský pancéřovaný parník HMS Warrior a Královské námořní muzeum. </w:t>
      </w:r>
    </w:p>
    <w:p w:rsidR="007F617D" w:rsidRDefault="007F617D" w:rsidP="007F617D">
      <w:pPr>
        <w:jc w:val="center"/>
        <w:rPr>
          <w:noProof/>
        </w:rPr>
      </w:pPr>
      <w:r>
        <w:rPr>
          <w:noProof/>
        </w:rPr>
        <w:drawing>
          <wp:inline distT="0" distB="0" distL="0" distR="0" wp14:anchorId="1F16D8E0" wp14:editId="4A8AB9EE">
            <wp:extent cx="4620689" cy="3261273"/>
            <wp:effectExtent l="0" t="0" r="8890" b="0"/>
            <wp:docPr id="126" name="Obrázek 126" descr="Turner, The Battle of Trafalgar (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urner, The Battle of Trafalgar (1822).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4625395" cy="3264595"/>
                    </a:xfrm>
                    <a:prstGeom prst="rect">
                      <a:avLst/>
                    </a:prstGeom>
                    <a:noFill/>
                    <a:ln>
                      <a:noFill/>
                    </a:ln>
                  </pic:spPr>
                </pic:pic>
              </a:graphicData>
            </a:graphic>
          </wp:inline>
        </w:drawing>
      </w:r>
    </w:p>
    <w:p w:rsidR="007F617D" w:rsidRDefault="007F617D" w:rsidP="007F617D">
      <w:pPr>
        <w:rPr>
          <w:noProof/>
        </w:rPr>
      </w:pPr>
      <w:r w:rsidRPr="008D6B15">
        <w:rPr>
          <w:b/>
          <w:noProof/>
        </w:rPr>
        <w:t>HMS Victory</w:t>
      </w:r>
      <w:r>
        <w:rPr>
          <w:noProof/>
        </w:rPr>
        <w:t xml:space="preserve"> je řadová loď I. třídy britského královského válečného námořnictva a v současnosti je zároveň i světovým unikátem, neboť se jedná o nejstarší válečnou loď, spuštěna na vodu byla v roce 1765, která je v záznamech vedena jako loď nacházející se v činné službě. </w:t>
      </w:r>
    </w:p>
    <w:p w:rsidR="007F617D" w:rsidRDefault="007F617D" w:rsidP="007F617D">
      <w:pPr>
        <w:rPr>
          <w:noProof/>
        </w:rPr>
      </w:pPr>
      <w:r>
        <w:rPr>
          <w:noProof/>
        </w:rPr>
        <w:t>Jejím největším konkurentem na post nejstarší lodi v aktivní službě je americké fregata USS Constitution. Ta je sice o více než 30 let mladší než Victory, ale byla vedena jako loď v aktivní službě nepřetržitě od roku 1798 do současnosti, kdežto HMS Victory byla od roku 1812 odstavena v Portsmouthu, než byla roku 1922 odtažena do suchého doku pro restaurování. V současnosti HMS Victory patří do Národního muzea královského námořnictva a je vlajkovou lodí Prvního námořního lorda</w:t>
      </w:r>
    </w:p>
    <w:p w:rsidR="007F617D" w:rsidRDefault="007F617D" w:rsidP="007F617D">
      <w:pPr>
        <w:jc w:val="center"/>
        <w:rPr>
          <w:noProof/>
        </w:rPr>
      </w:pPr>
      <w:r>
        <w:rPr>
          <w:rFonts w:ascii="Arial" w:hAnsi="Arial" w:cs="Arial"/>
          <w:noProof/>
          <w:color w:val="333333"/>
          <w:sz w:val="21"/>
          <w:szCs w:val="21"/>
        </w:rPr>
        <w:drawing>
          <wp:inline distT="0" distB="0" distL="0" distR="0" wp14:anchorId="470BADE9" wp14:editId="261BA44E">
            <wp:extent cx="4751318" cy="3559822"/>
            <wp:effectExtent l="0" t="0" r="0" b="2540"/>
            <wp:docPr id="127" name="Obrázek 127" descr="http://extrastory.cz/assets/components/gallery/connector.php?action=web/phpthumb&amp;ctx=web&amp;w=0&amp;h=0&amp;zc=0&amp;far=&amp;q=90&amp;src=%2Fassets%2Fgallery%2F2451%2F24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extrastory.cz/assets/components/gallery/connector.php?action=web/phpthumb&amp;ctx=web&amp;w=0&amp;h=0&amp;zc=0&amp;far=&amp;q=90&amp;src=%2Fassets%2Fgallery%2F2451%2F24773.JP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4756573" cy="3563759"/>
                    </a:xfrm>
                    <a:prstGeom prst="rect">
                      <a:avLst/>
                    </a:prstGeom>
                    <a:noFill/>
                    <a:ln>
                      <a:noFill/>
                    </a:ln>
                  </pic:spPr>
                </pic:pic>
              </a:graphicData>
            </a:graphic>
          </wp:inline>
        </w:drawing>
      </w:r>
    </w:p>
    <w:p w:rsidR="007F617D" w:rsidRPr="00056718" w:rsidRDefault="007F617D" w:rsidP="007F617D">
      <w:pPr>
        <w:rPr>
          <w:b/>
          <w:noProof/>
        </w:rPr>
      </w:pPr>
      <w:r w:rsidRPr="00056718">
        <w:rPr>
          <w:b/>
          <w:noProof/>
        </w:rPr>
        <w:t>Vlajkové lodi Jindřicha VIII. Mary Rose</w:t>
      </w:r>
    </w:p>
    <w:p w:rsidR="007F617D" w:rsidRDefault="007F617D" w:rsidP="007F617D">
      <w:pPr>
        <w:rPr>
          <w:noProof/>
        </w:rPr>
      </w:pPr>
      <w:r w:rsidRPr="00056718">
        <w:rPr>
          <w:noProof/>
        </w:rPr>
        <w:t>Karaka Mary Rose byla postavena v letech 1509 až 1511 jako součást zbrojního programu Jindřicha VIII. Zúčastnila se několika vojenských výprav a osvědčila se jako úspěšná válečná loď. Do své poslední bitvy Mary Rose vyplula 19. července 1545. Při odrážení francouzské invaze byla pravděpodobně zasažena dělovou koulí z daleko menší francouzské galéry. Její trup zaplavila voda a pod náporem větru se převrátila se 415 muži na palubě. Pravobokem se zabořila do bahna na dně moře. Zbytek trupu neodolal dlouhodobému působení mořských živočichů a silným mořským proudům a časem se rozpadl.</w:t>
      </w:r>
    </w:p>
    <w:p w:rsidR="007F617D" w:rsidRDefault="007F617D" w:rsidP="007F617D">
      <w:pPr>
        <w:rPr>
          <w:noProof/>
        </w:rPr>
      </w:pPr>
      <w:r>
        <w:rPr>
          <w:noProof/>
        </w:rPr>
        <w:t>11. října 1982 byl vrak Mary Rose po více než 400 letech vyzdvižen z mořského dna. Celkem se podařilo vytáhnout 19 tisíc artefaktů včetně kostí utonulých námořníků a psa jménem Hatch.</w:t>
      </w:r>
    </w:p>
    <w:p w:rsidR="007F617D" w:rsidRDefault="007F617D" w:rsidP="007F617D">
      <w:pPr>
        <w:rPr>
          <w:noProof/>
        </w:rPr>
      </w:pPr>
      <w:r>
        <w:rPr>
          <w:noProof/>
        </w:rPr>
        <w:t>Následoval desítky let trvající záchranný projekt, během kterého byl trup lodi postřikován miliony litry vody a ošetřován voskem. V roce 1982 byla loď obrácena do svislé polohy a podepřena titanovými podpěrami s cílem vyčištění jejích útrob od nánosů bahna a jiných usazenin. Od roku 1994 až do roku 2013 byla loď soustavně postřikována ve vodě rozpustným polyethylenglykolem za účelem její konzervace. Pak následovala finální fáze vysoušení, při kterém byl trup lodi zbaven sta tun vody.</w:t>
      </w:r>
    </w:p>
    <w:p w:rsidR="007F617D" w:rsidRDefault="007F617D" w:rsidP="007F617D">
      <w:pPr>
        <w:rPr>
          <w:noProof/>
        </w:rPr>
      </w:pPr>
      <w:r>
        <w:rPr>
          <w:rFonts w:ascii="Roboto" w:hAnsi="Roboto" w:cs="Helvetica"/>
          <w:noProof/>
          <w:color w:val="333333"/>
        </w:rPr>
        <w:drawing>
          <wp:inline distT="0" distB="0" distL="0" distR="0" wp14:anchorId="0D7B03F4" wp14:editId="43536349">
            <wp:extent cx="5760720" cy="3649345"/>
            <wp:effectExtent l="0" t="0" r="0" b="8255"/>
            <wp:docPr id="128" name="Obrázek 128" descr="Poprvé se válečná loď Mary Rose vystavuje v cel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oprvé se válečná loď Mary Rose vystavuje v celku."/>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5760720" cy="3649345"/>
                    </a:xfrm>
                    <a:prstGeom prst="rect">
                      <a:avLst/>
                    </a:prstGeom>
                    <a:noFill/>
                    <a:ln>
                      <a:noFill/>
                    </a:ln>
                  </pic:spPr>
                </pic:pic>
              </a:graphicData>
            </a:graphic>
          </wp:inline>
        </w:drawing>
      </w:r>
    </w:p>
    <w:p w:rsidR="007F617D" w:rsidRDefault="007F617D" w:rsidP="007F617D">
      <w:pPr>
        <w:rPr>
          <w:noProof/>
        </w:rPr>
      </w:pPr>
      <w:r>
        <w:rPr>
          <w:noProof/>
        </w:rPr>
        <w:t>Britský pancéřovaný parník HMS Warrior</w:t>
      </w:r>
    </w:p>
    <w:p w:rsidR="007F617D" w:rsidRDefault="007F617D" w:rsidP="007F617D">
      <w:pPr>
        <w:rPr>
          <w:noProof/>
        </w:rPr>
      </w:pPr>
      <w:r>
        <w:rPr>
          <w:rFonts w:ascii="Source Sans Pro" w:hAnsi="Source Sans Pro" w:cs="Helvetica"/>
          <w:noProof/>
          <w:color w:val="000000"/>
          <w:sz w:val="20"/>
          <w:szCs w:val="20"/>
        </w:rPr>
        <w:drawing>
          <wp:inline distT="0" distB="0" distL="0" distR="0" wp14:anchorId="7114B179" wp14:editId="41E95383">
            <wp:extent cx="5475393" cy="3823855"/>
            <wp:effectExtent l="0" t="0" r="0" b="5715"/>
            <wp:docPr id="129" name="Obrázek 129" descr="https://img25.rajce.idnes.cz/d2503/14/14318/14318613_9b7796c58d060c690f7ea692008d9772/images/P1400817.jpg?ver=3">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s://img25.rajce.idnes.cz/d2503/14/14318/14318613_9b7796c58d060c690f7ea692008d9772/images/P1400817.jpg?ver=3">
                      <a:hlinkClick r:id="rId138"/>
                    </pic:cNvPr>
                    <pic:cNvPicPr>
                      <a:picLocks noChangeAspect="1" noChangeArrowheads="1"/>
                    </pic:cNvPicPr>
                  </pic:nvPicPr>
                  <pic:blipFill rotWithShape="1">
                    <a:blip r:embed="rId139" cstate="email">
                      <a:extLst>
                        <a:ext uri="{28A0092B-C50C-407E-A947-70E740481C1C}">
                          <a14:useLocalDpi xmlns:a14="http://schemas.microsoft.com/office/drawing/2010/main"/>
                        </a:ext>
                      </a:extLst>
                    </a:blip>
                    <a:srcRect/>
                    <a:stretch/>
                  </pic:blipFill>
                  <pic:spPr bwMode="auto">
                    <a:xfrm>
                      <a:off x="0" y="0"/>
                      <a:ext cx="5478181" cy="3825802"/>
                    </a:xfrm>
                    <a:prstGeom prst="rect">
                      <a:avLst/>
                    </a:prstGeom>
                    <a:noFill/>
                    <a:ln>
                      <a:noFill/>
                    </a:ln>
                    <a:extLst>
                      <a:ext uri="{53640926-AAD7-44D8-BBD7-CCE9431645EC}">
                        <a14:shadowObscured xmlns:a14="http://schemas.microsoft.com/office/drawing/2010/main"/>
                      </a:ext>
                    </a:extLst>
                  </pic:spPr>
                </pic:pic>
              </a:graphicData>
            </a:graphic>
          </wp:inline>
        </w:drawing>
      </w:r>
    </w:p>
    <w:p w:rsidR="007F617D" w:rsidRDefault="007F617D" w:rsidP="007F617D">
      <w:pPr>
        <w:rPr>
          <w:noProof/>
        </w:rPr>
      </w:pPr>
      <w:r>
        <w:rPr>
          <w:noProof/>
        </w:rPr>
        <w:t>Je obecně známo že již od druhé poloviny 18. století byly trupy některých lodí pokryty kovovými vrstvami. Tehdy se ale jednalo o měď, ta byla zvolena kvůli tomu, že zabraňovala korozi dřeva, které tvořilo tehdy hlavní stavební materiál. Brzy se ukázalo, že pokrytí trupu kovem má ještě jeden efekt - zvýšení odolnosti.</w:t>
      </w:r>
    </w:p>
    <w:p w:rsidR="007F617D" w:rsidRDefault="007F617D" w:rsidP="007F617D">
      <w:pPr>
        <w:rPr>
          <w:noProof/>
        </w:rPr>
      </w:pPr>
      <w:r>
        <w:rPr>
          <w:noProof/>
        </w:rPr>
        <w:t>Přelom 18. a 19. století bylo období, kdy námořní děla dosáhla takových vlastností, že se z námořních bitev stávaly rychlé a krvavé konflikty s velmi nevypočitatelným charakterem. Kterákoli dřevěná loď mohla být rázem zničena salvou z kterékoli jiné lodi. Přišlo se ale na to, že pokrytí trupu mědí značně zredukuje poškození utrpěné při zásahu. Střela (tehdy koule) sice měď často prostřelila, avšak zanechala za sebou poměrně malý otvor ve srovnání se zásahem do čistě dřevěného trupu.</w:t>
      </w:r>
    </w:p>
    <w:p w:rsidR="007F617D" w:rsidRDefault="007F617D" w:rsidP="007F617D">
      <w:pPr>
        <w:rPr>
          <w:noProof/>
        </w:rPr>
      </w:pPr>
      <w:r>
        <w:rPr>
          <w:noProof/>
        </w:rPr>
        <w:t>Lodní inženýři se tedy začali zabývat myšlenkou stavby lodi, která by byla ještě odolnější, nejlépe zcela neprůstřelná. Tuto myšlenku poprvé zrealizovali francouzští inženýři, když v roce 1860 dokončili řadový obrněnec Gloire. Nutno dodat, že pancéřové lodě jako takové existovaly už za Krymské války, byly to ale spíš plavoucí baterie, než pohyblivá plavidla.</w:t>
      </w:r>
    </w:p>
    <w:p w:rsidR="007F617D" w:rsidRDefault="007F617D" w:rsidP="007F617D">
      <w:pPr>
        <w:rPr>
          <w:noProof/>
        </w:rPr>
      </w:pPr>
      <w:r>
        <w:rPr>
          <w:rFonts w:ascii="Raleway" w:hAnsi="Raleway" w:cs="Segoe UI"/>
          <w:noProof/>
          <w:color w:val="375BB9"/>
          <w:sz w:val="30"/>
          <w:szCs w:val="30"/>
        </w:rPr>
        <w:drawing>
          <wp:inline distT="0" distB="0" distL="0" distR="0" wp14:anchorId="2F359970" wp14:editId="364C3727">
            <wp:extent cx="5272644" cy="3168930"/>
            <wp:effectExtent l="0" t="0" r="4445" b="0"/>
            <wp:docPr id="130" name="Obrázek 130" descr="Královské loďstvo ve městě">
              <a:hlinkClick xmlns:a="http://schemas.openxmlformats.org/drawingml/2006/main" r:id="rId140" tooltip="&quot;Královské loďstvo ve městě&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Královské loďstvo ve městě">
                      <a:hlinkClick r:id="rId140" tooltip="&quot;Královské loďstvo ve městě&quot;"/>
                    </pic:cNvPr>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5276140" cy="3171031"/>
                    </a:xfrm>
                    <a:prstGeom prst="rect">
                      <a:avLst/>
                    </a:prstGeom>
                    <a:noFill/>
                    <a:ln>
                      <a:noFill/>
                    </a:ln>
                  </pic:spPr>
                </pic:pic>
              </a:graphicData>
            </a:graphic>
          </wp:inline>
        </w:drawing>
      </w:r>
    </w:p>
    <w:p w:rsidR="007F617D" w:rsidRDefault="007F617D" w:rsidP="007F617D">
      <w:pPr>
        <w:rPr>
          <w:noProof/>
        </w:rPr>
      </w:pPr>
      <w:r>
        <w:rPr>
          <w:noProof/>
        </w:rPr>
        <w:t>Královské válečné lodě</w:t>
      </w:r>
    </w:p>
    <w:p w:rsidR="007F617D" w:rsidRDefault="007F617D" w:rsidP="007F617D">
      <w:pPr>
        <w:spacing w:line="259" w:lineRule="auto"/>
        <w:jc w:val="left"/>
        <w:rPr>
          <w:noProof/>
        </w:rPr>
      </w:pPr>
      <w:r>
        <w:rPr>
          <w:noProof/>
        </w:rPr>
        <w:br w:type="page"/>
      </w:r>
    </w:p>
    <w:p w:rsidR="007F617D" w:rsidRDefault="007F617D" w:rsidP="007F617D">
      <w:pPr>
        <w:rPr>
          <w:noProof/>
        </w:rPr>
      </w:pPr>
    </w:p>
    <w:p w:rsidR="007F617D" w:rsidRDefault="007F617D" w:rsidP="007F617D">
      <w:pPr>
        <w:jc w:val="center"/>
        <w:rPr>
          <w:noProof/>
        </w:rPr>
      </w:pPr>
      <w:r>
        <w:rPr>
          <w:noProof/>
        </w:rPr>
        <w:drawing>
          <wp:inline distT="0" distB="0" distL="0" distR="0" wp14:anchorId="24ECA85D" wp14:editId="2603BF6B">
            <wp:extent cx="3940996" cy="1626235"/>
            <wp:effectExtent l="0" t="0" r="254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cstate="email">
                      <a:extLst>
                        <a:ext uri="{28A0092B-C50C-407E-A947-70E740481C1C}">
                          <a14:useLocalDpi xmlns:a14="http://schemas.microsoft.com/office/drawing/2010/main"/>
                        </a:ext>
                      </a:extLst>
                    </a:blip>
                    <a:srcRect/>
                    <a:stretch/>
                  </pic:blipFill>
                  <pic:spPr bwMode="auto">
                    <a:xfrm>
                      <a:off x="0" y="0"/>
                      <a:ext cx="3942537" cy="1626871"/>
                    </a:xfrm>
                    <a:prstGeom prst="rect">
                      <a:avLst/>
                    </a:prstGeom>
                    <a:ln>
                      <a:noFill/>
                    </a:ln>
                    <a:extLst>
                      <a:ext uri="{53640926-AAD7-44D8-BBD7-CCE9431645EC}">
                        <a14:shadowObscured xmlns:a14="http://schemas.microsoft.com/office/drawing/2010/main"/>
                      </a:ext>
                    </a:extLst>
                  </pic:spPr>
                </pic:pic>
              </a:graphicData>
            </a:graphic>
          </wp:inline>
        </w:drawing>
      </w:r>
    </w:p>
    <w:p w:rsidR="007F617D" w:rsidRDefault="007F617D" w:rsidP="007F617D">
      <w:pPr>
        <w:rPr>
          <w:noProof/>
        </w:rPr>
      </w:pPr>
      <w:r>
        <w:rPr>
          <w:noProof/>
        </w:rPr>
        <w:drawing>
          <wp:inline distT="0" distB="0" distL="0" distR="0" wp14:anchorId="78D33838" wp14:editId="5A20C011">
            <wp:extent cx="5367646" cy="3348803"/>
            <wp:effectExtent l="0" t="0" r="5080" b="4445"/>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cstate="email">
                      <a:extLst>
                        <a:ext uri="{28A0092B-C50C-407E-A947-70E740481C1C}">
                          <a14:useLocalDpi xmlns:a14="http://schemas.microsoft.com/office/drawing/2010/main"/>
                        </a:ext>
                      </a:extLst>
                    </a:blip>
                    <a:srcRect/>
                    <a:stretch/>
                  </pic:blipFill>
                  <pic:spPr bwMode="auto">
                    <a:xfrm>
                      <a:off x="0" y="0"/>
                      <a:ext cx="5378932" cy="3355844"/>
                    </a:xfrm>
                    <a:prstGeom prst="rect">
                      <a:avLst/>
                    </a:prstGeom>
                    <a:ln>
                      <a:noFill/>
                    </a:ln>
                    <a:extLst>
                      <a:ext uri="{53640926-AAD7-44D8-BBD7-CCE9431645EC}">
                        <a14:shadowObscured xmlns:a14="http://schemas.microsoft.com/office/drawing/2010/main"/>
                      </a:ext>
                    </a:extLst>
                  </pic:spPr>
                </pic:pic>
              </a:graphicData>
            </a:graphic>
          </wp:inline>
        </w:drawing>
      </w:r>
    </w:p>
    <w:p w:rsidR="007F617D" w:rsidRDefault="007F617D" w:rsidP="007F617D">
      <w:pPr>
        <w:jc w:val="center"/>
        <w:rPr>
          <w:noProof/>
        </w:rPr>
      </w:pPr>
      <w:r>
        <w:rPr>
          <w:noProof/>
        </w:rPr>
        <w:drawing>
          <wp:inline distT="0" distB="0" distL="0" distR="0" wp14:anchorId="3575329B" wp14:editId="6C232365">
            <wp:extent cx="4738254" cy="2905295"/>
            <wp:effectExtent l="0" t="0" r="5715"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cstate="email">
                      <a:extLst>
                        <a:ext uri="{28A0092B-C50C-407E-A947-70E740481C1C}">
                          <a14:useLocalDpi xmlns:a14="http://schemas.microsoft.com/office/drawing/2010/main"/>
                        </a:ext>
                      </a:extLst>
                    </a:blip>
                    <a:srcRect/>
                    <a:stretch/>
                  </pic:blipFill>
                  <pic:spPr bwMode="auto">
                    <a:xfrm>
                      <a:off x="0" y="0"/>
                      <a:ext cx="4744390" cy="2909057"/>
                    </a:xfrm>
                    <a:prstGeom prst="rect">
                      <a:avLst/>
                    </a:prstGeom>
                    <a:ln>
                      <a:noFill/>
                    </a:ln>
                    <a:extLst>
                      <a:ext uri="{53640926-AAD7-44D8-BBD7-CCE9431645EC}">
                        <a14:shadowObscured xmlns:a14="http://schemas.microsoft.com/office/drawing/2010/main"/>
                      </a:ext>
                    </a:extLst>
                  </pic:spPr>
                </pic:pic>
              </a:graphicData>
            </a:graphic>
          </wp:inline>
        </w:drawing>
      </w:r>
    </w:p>
    <w:p w:rsidR="007F617D" w:rsidRDefault="007F617D" w:rsidP="007F617D">
      <w:pPr>
        <w:rPr>
          <w:noProof/>
        </w:rPr>
      </w:pPr>
      <w:r>
        <w:rPr>
          <w:rFonts w:ascii="Arial" w:hAnsi="Arial" w:cs="Arial"/>
          <w:noProof/>
          <w:color w:val="0000FF"/>
          <w:sz w:val="27"/>
          <w:szCs w:val="27"/>
        </w:rPr>
        <w:drawing>
          <wp:inline distT="0" distB="0" distL="0" distR="0" wp14:anchorId="1B11D7A6" wp14:editId="168ABBD2">
            <wp:extent cx="5760720" cy="4389120"/>
            <wp:effectExtent l="0" t="0" r="0" b="0"/>
            <wp:docPr id="135" name="Obrázek 135" descr="Výsledek obrázku pro Královské námořní muzeum portsmouth">
              <a:hlinkClick xmlns:a="http://schemas.openxmlformats.org/drawingml/2006/main" r:id="rId1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Výsledek obrázku pro Královské námořní muzeum portsmouth">
                      <a:hlinkClick r:id="rId145" tgtFrame="&quot;_blank&quot;"/>
                    </pic:cNvPr>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5760720" cy="4389120"/>
                    </a:xfrm>
                    <a:prstGeom prst="rect">
                      <a:avLst/>
                    </a:prstGeom>
                    <a:noFill/>
                    <a:ln>
                      <a:noFill/>
                    </a:ln>
                  </pic:spPr>
                </pic:pic>
              </a:graphicData>
            </a:graphic>
          </wp:inline>
        </w:drawing>
      </w:r>
    </w:p>
    <w:p w:rsidR="007F617D" w:rsidRDefault="007F617D" w:rsidP="007F617D">
      <w:pPr>
        <w:rPr>
          <w:noProof/>
        </w:rPr>
      </w:pPr>
      <w:r>
        <w:rPr>
          <w:noProof/>
        </w:rPr>
        <w:drawing>
          <wp:inline distT="0" distB="0" distL="0" distR="0" wp14:anchorId="635429D3" wp14:editId="2ED568E2">
            <wp:extent cx="5296394" cy="3236126"/>
            <wp:effectExtent l="0" t="0" r="0" b="254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cstate="email">
                      <a:extLst>
                        <a:ext uri="{28A0092B-C50C-407E-A947-70E740481C1C}">
                          <a14:useLocalDpi xmlns:a14="http://schemas.microsoft.com/office/drawing/2010/main"/>
                        </a:ext>
                      </a:extLst>
                    </a:blip>
                    <a:srcRect/>
                    <a:stretch/>
                  </pic:blipFill>
                  <pic:spPr bwMode="auto">
                    <a:xfrm>
                      <a:off x="0" y="0"/>
                      <a:ext cx="5305532" cy="3241709"/>
                    </a:xfrm>
                    <a:prstGeom prst="rect">
                      <a:avLst/>
                    </a:prstGeom>
                    <a:ln>
                      <a:noFill/>
                    </a:ln>
                    <a:extLst>
                      <a:ext uri="{53640926-AAD7-44D8-BBD7-CCE9431645EC}">
                        <a14:shadowObscured xmlns:a14="http://schemas.microsoft.com/office/drawing/2010/main"/>
                      </a:ext>
                    </a:extLst>
                  </pic:spPr>
                </pic:pic>
              </a:graphicData>
            </a:graphic>
          </wp:inline>
        </w:drawing>
      </w:r>
    </w:p>
    <w:p w:rsidR="007F617D" w:rsidRDefault="007F617D" w:rsidP="007F617D">
      <w:pPr>
        <w:rPr>
          <w:noProof/>
        </w:rPr>
      </w:pPr>
    </w:p>
    <w:p w:rsidR="007F617D" w:rsidRDefault="007F617D" w:rsidP="007F617D">
      <w:pPr>
        <w:rPr>
          <w:noProof/>
        </w:rPr>
      </w:pPr>
    </w:p>
    <w:p w:rsidR="00262C71" w:rsidRDefault="00262C71">
      <w:pPr>
        <w:spacing w:line="259" w:lineRule="auto"/>
        <w:jc w:val="left"/>
        <w:rPr>
          <w:b/>
          <w:noProof/>
        </w:rPr>
      </w:pPr>
    </w:p>
    <w:p w:rsidR="00262C71" w:rsidRDefault="00262C71" w:rsidP="007F617D">
      <w:pPr>
        <w:rPr>
          <w:b/>
          <w:noProof/>
        </w:rPr>
      </w:pPr>
      <w:r>
        <w:rPr>
          <w:noProof/>
        </w:rPr>
        <w:drawing>
          <wp:inline distT="0" distB="0" distL="0" distR="0">
            <wp:extent cx="5760720" cy="4321810"/>
            <wp:effectExtent l="0" t="0" r="0" b="254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rsidR="00262C71" w:rsidRDefault="00262C71" w:rsidP="007F617D">
      <w:pPr>
        <w:rPr>
          <w:b/>
          <w:noProof/>
        </w:rPr>
      </w:pPr>
      <w:r>
        <w:rPr>
          <w:noProof/>
        </w:rPr>
        <w:drawing>
          <wp:inline distT="0" distB="0" distL="0" distR="0">
            <wp:extent cx="5022469" cy="3767959"/>
            <wp:effectExtent l="0" t="0" r="6985" b="4445"/>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5023806" cy="3768962"/>
                    </a:xfrm>
                    <a:prstGeom prst="rect">
                      <a:avLst/>
                    </a:prstGeom>
                    <a:noFill/>
                    <a:ln>
                      <a:noFill/>
                    </a:ln>
                  </pic:spPr>
                </pic:pic>
              </a:graphicData>
            </a:graphic>
          </wp:inline>
        </w:drawing>
      </w:r>
    </w:p>
    <w:p w:rsidR="00262C71" w:rsidRDefault="00262C71">
      <w:pPr>
        <w:spacing w:line="259" w:lineRule="auto"/>
        <w:jc w:val="left"/>
        <w:rPr>
          <w:b/>
          <w:noProof/>
        </w:rPr>
      </w:pPr>
      <w:r>
        <w:rPr>
          <w:noProof/>
        </w:rPr>
        <w:drawing>
          <wp:inline distT="0" distB="0" distL="0" distR="0">
            <wp:extent cx="5760720" cy="4321810"/>
            <wp:effectExtent l="0" t="0" r="0" b="2540"/>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rsidR="00262C71" w:rsidRDefault="00262C71">
      <w:pPr>
        <w:spacing w:line="259" w:lineRule="auto"/>
        <w:jc w:val="left"/>
        <w:rPr>
          <w:b/>
          <w:noProof/>
        </w:rPr>
      </w:pPr>
      <w:r>
        <w:rPr>
          <w:noProof/>
        </w:rPr>
        <w:drawing>
          <wp:inline distT="0" distB="0" distL="0" distR="0">
            <wp:extent cx="5760720" cy="4321810"/>
            <wp:effectExtent l="0" t="0" r="0" b="2540"/>
            <wp:docPr id="202"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rsidR="00262C71" w:rsidRDefault="00262C71">
      <w:pPr>
        <w:spacing w:line="259" w:lineRule="auto"/>
        <w:jc w:val="left"/>
        <w:rPr>
          <w:b/>
          <w:noProof/>
        </w:rPr>
      </w:pPr>
      <w:r>
        <w:rPr>
          <w:noProof/>
        </w:rPr>
        <w:drawing>
          <wp:inline distT="0" distB="0" distL="0" distR="0">
            <wp:extent cx="5760720" cy="4321810"/>
            <wp:effectExtent l="0" t="0" r="0" b="254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rsidR="00262C71" w:rsidRPr="00262C71" w:rsidRDefault="00262C71">
      <w:pPr>
        <w:spacing w:line="259" w:lineRule="auto"/>
        <w:jc w:val="left"/>
        <w:rPr>
          <w:b/>
          <w:noProof/>
          <w:sz w:val="32"/>
        </w:rPr>
      </w:pPr>
      <w:r w:rsidRPr="00262C71">
        <w:rPr>
          <w:b/>
          <w:noProof/>
          <w:sz w:val="32"/>
        </w:rPr>
        <w:t>Počasí bylo nádherné a projížďka přístavem zajímavá.</w:t>
      </w:r>
    </w:p>
    <w:p w:rsidR="00262C71" w:rsidRDefault="00262C71">
      <w:pPr>
        <w:spacing w:line="259" w:lineRule="auto"/>
        <w:jc w:val="left"/>
        <w:rPr>
          <w:b/>
          <w:noProof/>
        </w:rPr>
      </w:pPr>
      <w:r>
        <w:rPr>
          <w:b/>
          <w:noProof/>
        </w:rPr>
        <w:t xml:space="preserve">. </w:t>
      </w:r>
      <w:r>
        <w:rPr>
          <w:noProof/>
        </w:rPr>
        <w:drawing>
          <wp:inline distT="0" distB="0" distL="0" distR="0">
            <wp:extent cx="5760720" cy="3641834"/>
            <wp:effectExtent l="0" t="0" r="0" b="0"/>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153" cstate="email">
                      <a:extLst>
                        <a:ext uri="{28A0092B-C50C-407E-A947-70E740481C1C}">
                          <a14:useLocalDpi xmlns:a14="http://schemas.microsoft.com/office/drawing/2010/main"/>
                        </a:ext>
                      </a:extLst>
                    </a:blip>
                    <a:srcRect/>
                    <a:stretch/>
                  </pic:blipFill>
                  <pic:spPr bwMode="auto">
                    <a:xfrm>
                      <a:off x="0" y="0"/>
                      <a:ext cx="5760720" cy="3641834"/>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br w:type="page"/>
      </w:r>
    </w:p>
    <w:p w:rsidR="00262C71" w:rsidRDefault="00262C71">
      <w:pPr>
        <w:spacing w:line="259" w:lineRule="auto"/>
        <w:jc w:val="left"/>
        <w:rPr>
          <w:b/>
          <w:noProof/>
        </w:rPr>
      </w:pPr>
      <w:r>
        <w:rPr>
          <w:noProof/>
        </w:rPr>
        <w:drawing>
          <wp:inline distT="0" distB="0" distL="0" distR="0">
            <wp:extent cx="5760720" cy="4321810"/>
            <wp:effectExtent l="0" t="0" r="0" b="2540"/>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rsidR="00262C71" w:rsidRDefault="00262C71">
      <w:pPr>
        <w:spacing w:line="259" w:lineRule="auto"/>
        <w:jc w:val="left"/>
        <w:rPr>
          <w:b/>
          <w:noProof/>
        </w:rPr>
      </w:pPr>
      <w:r>
        <w:rPr>
          <w:noProof/>
        </w:rPr>
        <w:drawing>
          <wp:inline distT="0" distB="0" distL="0" distR="0">
            <wp:extent cx="5760720" cy="4321810"/>
            <wp:effectExtent l="0" t="0" r="0" b="2540"/>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rsidR="00262C71" w:rsidRDefault="00262C71">
      <w:pPr>
        <w:spacing w:line="259" w:lineRule="auto"/>
        <w:jc w:val="left"/>
        <w:rPr>
          <w:b/>
          <w:noProof/>
        </w:rPr>
      </w:pPr>
      <w:r>
        <w:rPr>
          <w:noProof/>
        </w:rPr>
        <w:drawing>
          <wp:inline distT="0" distB="0" distL="0" distR="0">
            <wp:extent cx="5760720" cy="4321810"/>
            <wp:effectExtent l="0" t="0" r="0" b="2540"/>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rsidR="00262C71" w:rsidRDefault="00262C71">
      <w:pPr>
        <w:spacing w:line="259" w:lineRule="auto"/>
        <w:jc w:val="left"/>
        <w:rPr>
          <w:b/>
          <w:noProof/>
        </w:rPr>
      </w:pPr>
      <w:r w:rsidRPr="00262C71">
        <w:rPr>
          <w:b/>
          <w:noProof/>
          <w:sz w:val="32"/>
        </w:rPr>
        <w:t>Pak následovala prohlídka ponorky.</w:t>
      </w:r>
    </w:p>
    <w:p w:rsidR="00262C71" w:rsidRDefault="00262C71">
      <w:pPr>
        <w:spacing w:line="259" w:lineRule="auto"/>
        <w:jc w:val="left"/>
        <w:rPr>
          <w:b/>
          <w:noProof/>
        </w:rPr>
      </w:pPr>
      <w:r>
        <w:rPr>
          <w:noProof/>
        </w:rPr>
        <w:drawing>
          <wp:inline distT="0" distB="0" distL="0" distR="0">
            <wp:extent cx="5760720" cy="3531476"/>
            <wp:effectExtent l="0" t="0" r="0" b="0"/>
            <wp:docPr id="208"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157" cstate="email">
                      <a:extLst>
                        <a:ext uri="{28A0092B-C50C-407E-A947-70E740481C1C}">
                          <a14:useLocalDpi xmlns:a14="http://schemas.microsoft.com/office/drawing/2010/main"/>
                        </a:ext>
                      </a:extLst>
                    </a:blip>
                    <a:srcRect/>
                    <a:stretch/>
                  </pic:blipFill>
                  <pic:spPr bwMode="auto">
                    <a:xfrm>
                      <a:off x="0" y="0"/>
                      <a:ext cx="5760720" cy="3531476"/>
                    </a:xfrm>
                    <a:prstGeom prst="rect">
                      <a:avLst/>
                    </a:prstGeom>
                    <a:noFill/>
                    <a:ln>
                      <a:noFill/>
                    </a:ln>
                    <a:extLst>
                      <a:ext uri="{53640926-AAD7-44D8-BBD7-CCE9431645EC}">
                        <a14:shadowObscured xmlns:a14="http://schemas.microsoft.com/office/drawing/2010/main"/>
                      </a:ext>
                    </a:extLst>
                  </pic:spPr>
                </pic:pic>
              </a:graphicData>
            </a:graphic>
          </wp:inline>
        </w:drawing>
      </w:r>
    </w:p>
    <w:p w:rsidR="00262C71" w:rsidRDefault="00262C71">
      <w:pPr>
        <w:spacing w:line="259" w:lineRule="auto"/>
        <w:jc w:val="left"/>
        <w:rPr>
          <w:b/>
          <w:noProof/>
        </w:rPr>
      </w:pPr>
      <w:r>
        <w:rPr>
          <w:noProof/>
        </w:rPr>
        <w:drawing>
          <wp:inline distT="0" distB="0" distL="0" distR="0">
            <wp:extent cx="5760720" cy="4321810"/>
            <wp:effectExtent l="0" t="0" r="0" b="2540"/>
            <wp:docPr id="209"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rsidR="00262C71" w:rsidRDefault="00262C71">
      <w:pPr>
        <w:spacing w:line="259" w:lineRule="auto"/>
        <w:jc w:val="left"/>
        <w:rPr>
          <w:b/>
          <w:noProof/>
        </w:rPr>
      </w:pPr>
      <w:r>
        <w:rPr>
          <w:noProof/>
        </w:rPr>
        <w:drawing>
          <wp:inline distT="0" distB="0" distL="0" distR="0">
            <wp:extent cx="5760720" cy="4321810"/>
            <wp:effectExtent l="0" t="0" r="0" b="254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p>
    <w:p w:rsidR="00262C71" w:rsidRDefault="00262C71">
      <w:pPr>
        <w:spacing w:line="259" w:lineRule="auto"/>
        <w:jc w:val="left"/>
        <w:rPr>
          <w:b/>
          <w:noProof/>
        </w:rPr>
      </w:pPr>
      <w:bookmarkStart w:id="1" w:name="_GoBack"/>
      <w:r>
        <w:rPr>
          <w:noProof/>
        </w:rPr>
        <w:drawing>
          <wp:inline distT="0" distB="0" distL="0" distR="0">
            <wp:extent cx="5760720" cy="4321810"/>
            <wp:effectExtent l="0" t="0" r="0" b="2540"/>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bookmarkEnd w:id="1"/>
    </w:p>
    <w:p w:rsidR="00262C71" w:rsidRDefault="0020361F">
      <w:pPr>
        <w:spacing w:line="259" w:lineRule="auto"/>
        <w:jc w:val="left"/>
        <w:rPr>
          <w:b/>
          <w:noProof/>
        </w:rPr>
      </w:pPr>
      <w:r>
        <w:rPr>
          <w:noProof/>
        </w:rPr>
        <w:drawing>
          <wp:inline distT="0" distB="0" distL="0" distR="0">
            <wp:extent cx="5760720" cy="4321810"/>
            <wp:effectExtent l="0" t="0" r="0" b="2540"/>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5760720" cy="4321810"/>
                    </a:xfrm>
                    <a:prstGeom prst="rect">
                      <a:avLst/>
                    </a:prstGeom>
                    <a:noFill/>
                    <a:ln>
                      <a:noFill/>
                    </a:ln>
                  </pic:spPr>
                </pic:pic>
              </a:graphicData>
            </a:graphic>
          </wp:inline>
        </w:drawing>
      </w:r>
      <w:r w:rsidR="00262C71">
        <w:rPr>
          <w:b/>
          <w:noProof/>
        </w:rPr>
        <w:br w:type="page"/>
      </w:r>
    </w:p>
    <w:p w:rsidR="007F617D" w:rsidRPr="00187E00" w:rsidRDefault="007F617D" w:rsidP="007F617D">
      <w:pPr>
        <w:rPr>
          <w:b/>
          <w:noProof/>
        </w:rPr>
      </w:pPr>
      <w:r w:rsidRPr="00187E00">
        <w:rPr>
          <w:b/>
          <w:noProof/>
        </w:rPr>
        <w:t>Spinnaker Tower</w:t>
      </w:r>
    </w:p>
    <w:p w:rsidR="007F617D" w:rsidRDefault="007F617D" w:rsidP="007F617D">
      <w:pPr>
        <w:rPr>
          <w:noProof/>
        </w:rPr>
      </w:pPr>
      <w:r>
        <w:rPr>
          <w:noProof/>
        </w:rPr>
        <w:t>Elegantní věž, která je postavena v oblasti bývalých doků a svým vzhledem připomíná luxusní hotel v Dubaji, Burj Al Arab. Slavnostní otevření vyhlídkové věže bylo 18. října 2005. Věž je 170 metrů vysoká, turisté se však dostanou do výšky maximálně 110 metrů. Pokud je krásné počasí, můžete vidět až cca 35 kilometrů daleko.</w:t>
      </w:r>
    </w:p>
    <w:p w:rsidR="007F617D" w:rsidRDefault="007F617D" w:rsidP="007F617D">
      <w:pPr>
        <w:rPr>
          <w:noProof/>
        </w:rPr>
      </w:pPr>
      <w:r>
        <w:rPr>
          <w:rFonts w:ascii="Arial" w:hAnsi="Arial" w:cs="Arial"/>
          <w:noProof/>
          <w:color w:val="0000FF"/>
          <w:sz w:val="27"/>
          <w:szCs w:val="27"/>
        </w:rPr>
        <w:drawing>
          <wp:inline distT="0" distB="0" distL="0" distR="0" wp14:anchorId="4C2568CA" wp14:editId="5231DA2F">
            <wp:extent cx="5760720" cy="3125470"/>
            <wp:effectExtent l="0" t="0" r="0" b="0"/>
            <wp:docPr id="136" name="Obrázek 136" descr="Výsledek obrázku pro Spinnaker Tower">
              <a:hlinkClick xmlns:a="http://schemas.openxmlformats.org/drawingml/2006/main" r:id="rId1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ýsledek obrázku pro Spinnaker Tower">
                      <a:hlinkClick r:id="rId162" tgtFrame="&quot;_blank&quot;"/>
                    </pic:cNvPr>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5760720" cy="3125470"/>
                    </a:xfrm>
                    <a:prstGeom prst="rect">
                      <a:avLst/>
                    </a:prstGeom>
                    <a:noFill/>
                    <a:ln>
                      <a:noFill/>
                    </a:ln>
                  </pic:spPr>
                </pic:pic>
              </a:graphicData>
            </a:graphic>
          </wp:inline>
        </w:drawing>
      </w:r>
    </w:p>
    <w:p w:rsidR="0020361F" w:rsidRDefault="0020361F" w:rsidP="007F617D">
      <w:pPr>
        <w:rPr>
          <w:noProof/>
        </w:rPr>
      </w:pPr>
    </w:p>
    <w:p w:rsidR="00262C71" w:rsidRDefault="00262C71">
      <w:pPr>
        <w:spacing w:line="259" w:lineRule="auto"/>
        <w:jc w:val="left"/>
        <w:rPr>
          <w:noProof/>
        </w:rPr>
      </w:pPr>
      <w:r>
        <w:rPr>
          <w:noProof/>
        </w:rPr>
        <w:br w:type="page"/>
      </w:r>
    </w:p>
    <w:p w:rsidR="007F617D" w:rsidRDefault="007F617D" w:rsidP="007F617D">
      <w:pPr>
        <w:rPr>
          <w:noProof/>
        </w:rPr>
      </w:pPr>
      <w:r>
        <w:rPr>
          <w:noProof/>
        </w:rPr>
        <w:t xml:space="preserve">Mezi další pamětihodnosti města patří rodný </w:t>
      </w:r>
      <w:r w:rsidRPr="00187E00">
        <w:rPr>
          <w:b/>
          <w:noProof/>
        </w:rPr>
        <w:t>dům Charlese Dickense</w:t>
      </w:r>
      <w:r>
        <w:rPr>
          <w:noProof/>
        </w:rPr>
        <w:t xml:space="preserve">. </w:t>
      </w:r>
    </w:p>
    <w:p w:rsidR="007F617D" w:rsidRDefault="007F617D" w:rsidP="007F617D">
      <w:pPr>
        <w:rPr>
          <w:noProof/>
        </w:rPr>
      </w:pPr>
      <w:r>
        <w:rPr>
          <w:rFonts w:ascii="Arial" w:hAnsi="Arial" w:cs="Arial"/>
          <w:noProof/>
          <w:color w:val="0000FF"/>
          <w:sz w:val="27"/>
          <w:szCs w:val="27"/>
        </w:rPr>
        <w:drawing>
          <wp:inline distT="0" distB="0" distL="0" distR="0" wp14:anchorId="5D8C1DE1" wp14:editId="636334A7">
            <wp:extent cx="4049395" cy="3099435"/>
            <wp:effectExtent l="0" t="0" r="8255" b="5715"/>
            <wp:docPr id="137" name="Obrázek 137" descr="Výsledek obrázku pro charles dickens museum">
              <a:hlinkClick xmlns:a="http://schemas.openxmlformats.org/drawingml/2006/main" r:id="rId1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ýsledek obrázku pro charles dickens museum">
                      <a:hlinkClick r:id="rId164" tgtFrame="&quot;_blank&quot;"/>
                    </pic:cNvPr>
                    <pic:cNvPicPr>
                      <a:picLocks noChangeAspect="1" noChangeArrowheads="1"/>
                    </pic:cNvPicPr>
                  </pic:nvPicPr>
                  <pic:blipFill>
                    <a:blip r:embed="rId165">
                      <a:extLst>
                        <a:ext uri="{28A0092B-C50C-407E-A947-70E740481C1C}">
                          <a14:useLocalDpi xmlns:a14="http://schemas.microsoft.com/office/drawing/2010/main"/>
                        </a:ext>
                      </a:extLst>
                    </a:blip>
                    <a:srcRect/>
                    <a:stretch>
                      <a:fillRect/>
                    </a:stretch>
                  </pic:blipFill>
                  <pic:spPr bwMode="auto">
                    <a:xfrm>
                      <a:off x="0" y="0"/>
                      <a:ext cx="4049395" cy="3099435"/>
                    </a:xfrm>
                    <a:prstGeom prst="rect">
                      <a:avLst/>
                    </a:prstGeom>
                    <a:noFill/>
                    <a:ln>
                      <a:noFill/>
                    </a:ln>
                  </pic:spPr>
                </pic:pic>
              </a:graphicData>
            </a:graphic>
          </wp:inline>
        </w:drawing>
      </w:r>
    </w:p>
    <w:p w:rsidR="007F617D" w:rsidRDefault="007F617D" w:rsidP="007F617D">
      <w:pPr>
        <w:rPr>
          <w:noProof/>
        </w:rPr>
      </w:pPr>
      <w:r>
        <w:rPr>
          <w:rFonts w:ascii="Arial" w:hAnsi="Arial" w:cs="Arial"/>
          <w:noProof/>
          <w:color w:val="0000FF"/>
          <w:sz w:val="27"/>
          <w:szCs w:val="27"/>
        </w:rPr>
        <w:drawing>
          <wp:inline distT="0" distB="0" distL="0" distR="0" wp14:anchorId="6FE7C46E" wp14:editId="2967A108">
            <wp:extent cx="5760720" cy="4323715"/>
            <wp:effectExtent l="0" t="0" r="0" b="635"/>
            <wp:docPr id="138" name="Obrázek 138" descr="Související obrázek">
              <a:hlinkClick xmlns:a="http://schemas.openxmlformats.org/drawingml/2006/main" r:id="rId1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ouvisející obrázek">
                      <a:hlinkClick r:id="rId166" tgtFrame="&quot;_blank&quot;"/>
                    </pic:cNvPr>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5760720" cy="4323715"/>
                    </a:xfrm>
                    <a:prstGeom prst="rect">
                      <a:avLst/>
                    </a:prstGeom>
                    <a:noFill/>
                    <a:ln>
                      <a:noFill/>
                    </a:ln>
                  </pic:spPr>
                </pic:pic>
              </a:graphicData>
            </a:graphic>
          </wp:inline>
        </w:drawing>
      </w:r>
    </w:p>
    <w:p w:rsidR="0020361F" w:rsidRDefault="0020361F">
      <w:pPr>
        <w:spacing w:line="259" w:lineRule="auto"/>
        <w:jc w:val="left"/>
        <w:rPr>
          <w:b/>
          <w:noProof/>
        </w:rPr>
      </w:pPr>
      <w:r>
        <w:rPr>
          <w:b/>
          <w:noProof/>
        </w:rPr>
        <w:br w:type="page"/>
      </w:r>
    </w:p>
    <w:p w:rsidR="007F617D" w:rsidRDefault="007F617D" w:rsidP="007F617D">
      <w:pPr>
        <w:rPr>
          <w:noProof/>
        </w:rPr>
      </w:pPr>
      <w:r w:rsidRPr="00A33A7C">
        <w:rPr>
          <w:b/>
          <w:noProof/>
        </w:rPr>
        <w:t>Akvárium Blue Reef</w:t>
      </w:r>
      <w:r>
        <w:rPr>
          <w:noProof/>
        </w:rPr>
        <w:t>, přírodovědné muzeum Cumberland House, Královské muzeum námořnictva a hrad Southsea Castle.</w:t>
      </w:r>
    </w:p>
    <w:p w:rsidR="007F617D" w:rsidRDefault="007F617D" w:rsidP="007F617D">
      <w:pPr>
        <w:jc w:val="center"/>
        <w:rPr>
          <w:noProof/>
        </w:rPr>
      </w:pPr>
      <w:r>
        <w:rPr>
          <w:noProof/>
        </w:rPr>
        <w:drawing>
          <wp:inline distT="0" distB="0" distL="0" distR="0" wp14:anchorId="07996722" wp14:editId="231631CF">
            <wp:extent cx="3270380" cy="3972911"/>
            <wp:effectExtent l="0" t="0" r="6350" b="889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cstate="email">
                      <a:extLst>
                        <a:ext uri="{28A0092B-C50C-407E-A947-70E740481C1C}">
                          <a14:useLocalDpi xmlns:a14="http://schemas.microsoft.com/office/drawing/2010/main"/>
                        </a:ext>
                      </a:extLst>
                    </a:blip>
                    <a:srcRect/>
                    <a:stretch/>
                  </pic:blipFill>
                  <pic:spPr bwMode="auto">
                    <a:xfrm>
                      <a:off x="0" y="0"/>
                      <a:ext cx="3278333" cy="3982573"/>
                    </a:xfrm>
                    <a:prstGeom prst="rect">
                      <a:avLst/>
                    </a:prstGeom>
                    <a:ln>
                      <a:noFill/>
                    </a:ln>
                    <a:extLst>
                      <a:ext uri="{53640926-AAD7-44D8-BBD7-CCE9431645EC}">
                        <a14:shadowObscured xmlns:a14="http://schemas.microsoft.com/office/drawing/2010/main"/>
                      </a:ext>
                    </a:extLst>
                  </pic:spPr>
                </pic:pic>
              </a:graphicData>
            </a:graphic>
          </wp:inline>
        </w:drawing>
      </w:r>
    </w:p>
    <w:p w:rsidR="007F617D" w:rsidRDefault="007F617D" w:rsidP="007F617D">
      <w:pPr>
        <w:jc w:val="center"/>
        <w:rPr>
          <w:noProof/>
        </w:rPr>
      </w:pPr>
      <w:r>
        <w:rPr>
          <w:rFonts w:ascii="Arial" w:hAnsi="Arial" w:cs="Arial"/>
          <w:noProof/>
          <w:color w:val="0000FF"/>
          <w:sz w:val="27"/>
          <w:szCs w:val="27"/>
        </w:rPr>
        <w:drawing>
          <wp:inline distT="0" distB="0" distL="0" distR="0" wp14:anchorId="25819D5B" wp14:editId="787E66A6">
            <wp:extent cx="5087146" cy="3058510"/>
            <wp:effectExtent l="0" t="0" r="0" b="8890"/>
            <wp:docPr id="140" name="Obrázek 140" descr="Výsledek obrázku pro Akvárium Blue Reef portsmouth">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ýsledek obrázku pro Akvárium Blue Reef portsmouth">
                      <a:hlinkClick r:id="rId169" tgtFrame="&quot;_blank&quot;"/>
                    </pic:cNvPr>
                    <pic:cNvPicPr>
                      <a:picLocks noChangeAspect="1" noChangeArrowheads="1"/>
                    </pic:cNvPicPr>
                  </pic:nvPicPr>
                  <pic:blipFill>
                    <a:blip r:embed="rId170">
                      <a:extLst>
                        <a:ext uri="{28A0092B-C50C-407E-A947-70E740481C1C}">
                          <a14:useLocalDpi xmlns:a14="http://schemas.microsoft.com/office/drawing/2010/main"/>
                        </a:ext>
                      </a:extLst>
                    </a:blip>
                    <a:srcRect/>
                    <a:stretch>
                      <a:fillRect/>
                    </a:stretch>
                  </pic:blipFill>
                  <pic:spPr bwMode="auto">
                    <a:xfrm>
                      <a:off x="0" y="0"/>
                      <a:ext cx="5099610" cy="3066004"/>
                    </a:xfrm>
                    <a:prstGeom prst="rect">
                      <a:avLst/>
                    </a:prstGeom>
                    <a:noFill/>
                    <a:ln>
                      <a:noFill/>
                    </a:ln>
                  </pic:spPr>
                </pic:pic>
              </a:graphicData>
            </a:graphic>
          </wp:inline>
        </w:drawing>
      </w:r>
    </w:p>
    <w:p w:rsidR="007F617D" w:rsidRDefault="007F617D" w:rsidP="007F617D">
      <w:pPr>
        <w:rPr>
          <w:noProof/>
        </w:rPr>
      </w:pPr>
    </w:p>
    <w:p w:rsidR="007F617D" w:rsidRDefault="007F617D" w:rsidP="007F617D">
      <w:pPr>
        <w:rPr>
          <w:noProof/>
        </w:rPr>
      </w:pPr>
    </w:p>
    <w:p w:rsidR="00CC25BD" w:rsidRPr="0020361F" w:rsidRDefault="00CC25BD" w:rsidP="00CC25BD">
      <w:pPr>
        <w:pStyle w:val="Nadpis1"/>
        <w:numPr>
          <w:ilvl w:val="0"/>
          <w:numId w:val="0"/>
        </w:numPr>
        <w:tabs>
          <w:tab w:val="left" w:pos="907"/>
        </w:tabs>
        <w:spacing w:before="240" w:after="240" w:line="240" w:lineRule="auto"/>
        <w:contextualSpacing/>
        <w:jc w:val="left"/>
        <w:rPr>
          <w:sz w:val="36"/>
        </w:rPr>
      </w:pPr>
      <w:r w:rsidRPr="0020361F">
        <w:rPr>
          <w:sz w:val="36"/>
        </w:rPr>
        <w:t>Historie</w:t>
      </w:r>
      <w:bookmarkEnd w:id="0"/>
    </w:p>
    <w:p w:rsidR="00CC25BD" w:rsidRDefault="00CC25BD" w:rsidP="00CC25BD">
      <w:pPr>
        <w:pStyle w:val="Bezmezer"/>
      </w:pPr>
      <w:r>
        <w:t xml:space="preserve">35př.n.l.-Římani – </w:t>
      </w:r>
      <w:proofErr w:type="spellStart"/>
      <w:r>
        <w:t>Britannia</w:t>
      </w:r>
      <w:proofErr w:type="spellEnd"/>
    </w:p>
    <w:p w:rsidR="00CC25BD" w:rsidRDefault="00CC25BD" w:rsidP="00CC25BD">
      <w:pPr>
        <w:pStyle w:val="Bezmezer"/>
      </w:pPr>
      <w:r>
        <w:t>Hadriánův val – 120 km, výška 4,5m, šířka je 2,5-3 m</w:t>
      </w:r>
    </w:p>
    <w:p w:rsidR="00FC7115" w:rsidRDefault="00FC7115" w:rsidP="00187E00">
      <w:pPr>
        <w:pStyle w:val="Bezmezer"/>
        <w:numPr>
          <w:ilvl w:val="0"/>
          <w:numId w:val="0"/>
        </w:numPr>
        <w:jc w:val="center"/>
      </w:pPr>
      <w:r>
        <w:rPr>
          <w:noProof/>
        </w:rPr>
        <w:drawing>
          <wp:inline distT="0" distB="0" distL="0" distR="0">
            <wp:extent cx="3609333" cy="2711376"/>
            <wp:effectExtent l="0" t="0" r="0" b="0"/>
            <wp:docPr id="59" name="Obrázek 59" descr="Výsledek obrázku pro hadriánův 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ýsledek obrázku pro hadriánův val"/>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3616328" cy="2716631"/>
                    </a:xfrm>
                    <a:prstGeom prst="rect">
                      <a:avLst/>
                    </a:prstGeom>
                    <a:noFill/>
                    <a:ln>
                      <a:noFill/>
                    </a:ln>
                  </pic:spPr>
                </pic:pic>
              </a:graphicData>
            </a:graphic>
          </wp:inline>
        </w:drawing>
      </w:r>
    </w:p>
    <w:p w:rsidR="00FC7115" w:rsidRDefault="00FC7115" w:rsidP="00FC7115">
      <w:pPr>
        <w:pStyle w:val="Bezmezer"/>
        <w:numPr>
          <w:ilvl w:val="0"/>
          <w:numId w:val="0"/>
        </w:numPr>
      </w:pPr>
      <w:r w:rsidRPr="00FC7115">
        <w:rPr>
          <w:b/>
        </w:rPr>
        <w:t>Hadriánův val</w:t>
      </w:r>
      <w:r w:rsidRPr="00FC7115">
        <w:t xml:space="preserve"> je kamenné a hliněné hraniční opevnění, hradba, zeď a 17 pevností, táhnoucí se napříč celou severní Anglií, jižně od skotských hranic, postavené římským vojskem.</w:t>
      </w:r>
    </w:p>
    <w:p w:rsidR="00FC7115" w:rsidRDefault="00FC7115" w:rsidP="00FC7115">
      <w:pPr>
        <w:pStyle w:val="Bezmezer"/>
        <w:numPr>
          <w:ilvl w:val="0"/>
          <w:numId w:val="0"/>
        </w:numPr>
      </w:pPr>
    </w:p>
    <w:p w:rsidR="00CC25BD" w:rsidRDefault="00CC25BD" w:rsidP="00CC25BD">
      <w:pPr>
        <w:pStyle w:val="Bezmezer"/>
      </w:pPr>
      <w:r>
        <w:t>7.stol. -</w:t>
      </w:r>
      <w:proofErr w:type="spellStart"/>
      <w:r>
        <w:t>anglo</w:t>
      </w:r>
      <w:proofErr w:type="spellEnd"/>
      <w:r>
        <w:t>-saské království</w:t>
      </w:r>
    </w:p>
    <w:p w:rsidR="00CC25BD" w:rsidRDefault="00CC25BD" w:rsidP="00CC25BD">
      <w:pPr>
        <w:pStyle w:val="Bezmezer"/>
      </w:pPr>
      <w:r>
        <w:t>12.-13.stol.-připojení Irska a Wales, Normanské ostrovy</w:t>
      </w:r>
    </w:p>
    <w:p w:rsidR="00FB76B2" w:rsidRDefault="00FB76B2" w:rsidP="00187E00">
      <w:pPr>
        <w:spacing w:line="259" w:lineRule="auto"/>
        <w:jc w:val="center"/>
        <w:rPr>
          <w:rFonts w:eastAsia="Times New Roman" w:cs="Times New Roman"/>
          <w:szCs w:val="20"/>
          <w:lang w:eastAsia="cs-CZ"/>
        </w:rPr>
      </w:pPr>
      <w:r>
        <w:rPr>
          <w:noProof/>
        </w:rPr>
        <w:drawing>
          <wp:inline distT="0" distB="0" distL="0" distR="0">
            <wp:extent cx="4912242" cy="3680934"/>
            <wp:effectExtent l="0" t="0" r="3175" b="0"/>
            <wp:docPr id="61" name="Obrázek 61"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uvisející obrázek"/>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4939297" cy="3701208"/>
                    </a:xfrm>
                    <a:prstGeom prst="rect">
                      <a:avLst/>
                    </a:prstGeom>
                    <a:noFill/>
                    <a:ln>
                      <a:noFill/>
                    </a:ln>
                  </pic:spPr>
                </pic:pic>
              </a:graphicData>
            </a:graphic>
          </wp:inline>
        </w:drawing>
      </w:r>
      <w:r>
        <w:br w:type="page"/>
      </w:r>
    </w:p>
    <w:p w:rsidR="00CC25BD" w:rsidRDefault="00CC25BD" w:rsidP="00CC25BD">
      <w:pPr>
        <w:pStyle w:val="Bezmezer"/>
      </w:pPr>
      <w:r>
        <w:t xml:space="preserve">14. - 15stol.-stoletá válka </w:t>
      </w:r>
      <w:r w:rsidR="00FB76B2">
        <w:t>s </w:t>
      </w:r>
      <w:r>
        <w:t>Franci</w:t>
      </w:r>
      <w:r w:rsidR="00FB76B2">
        <w:t>í</w:t>
      </w:r>
    </w:p>
    <w:p w:rsidR="00FB76B2" w:rsidRDefault="00FB76B2" w:rsidP="00FB76B2">
      <w:pPr>
        <w:pStyle w:val="Bezmezer"/>
        <w:numPr>
          <w:ilvl w:val="0"/>
          <w:numId w:val="0"/>
        </w:numPr>
        <w:jc w:val="center"/>
      </w:pPr>
      <w:r>
        <w:rPr>
          <w:noProof/>
        </w:rPr>
        <w:drawing>
          <wp:inline distT="0" distB="0" distL="0" distR="0">
            <wp:extent cx="2317898" cy="2317898"/>
            <wp:effectExtent l="0" t="0" r="6350" b="6350"/>
            <wp:docPr id="60" name="Obrázek 60" descr="Ve směru hodinových ručiček od levého horního rohu: Bitva u La Rochelle, Bitva u Azincourtu, Bitva u Pataye a Obléhání Orlé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 směru hodinových ručiček od levého horního rohu: Bitva u La Rochelle, Bitva u Azincourtu, Bitva u Pataye a Obléhání Orléans"/>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2332579" cy="2332579"/>
                    </a:xfrm>
                    <a:prstGeom prst="rect">
                      <a:avLst/>
                    </a:prstGeom>
                    <a:noFill/>
                    <a:ln>
                      <a:noFill/>
                    </a:ln>
                  </pic:spPr>
                </pic:pic>
              </a:graphicData>
            </a:graphic>
          </wp:inline>
        </w:drawing>
      </w:r>
    </w:p>
    <w:p w:rsidR="00FB76B2" w:rsidRDefault="00FB76B2" w:rsidP="00FB76B2">
      <w:r w:rsidRPr="00FB76B2">
        <w:rPr>
          <w:b/>
        </w:rPr>
        <w:t>Stoletá válka</w:t>
      </w:r>
      <w:r w:rsidRPr="00FB76B2">
        <w:t xml:space="preserve"> byl konflikt mezi Anglií a Francií v letech 1337–1453. Příčinou byl spor o nadvládu ve Flandrech a jihozápadní Francii. Jako záminka posloužilo odmítnutí nástupnictví anglického krále Eduarda III. na francouzský trůn.</w:t>
      </w:r>
    </w:p>
    <w:p w:rsidR="00FB76B2" w:rsidRDefault="00FB76B2" w:rsidP="00FB76B2">
      <w:r>
        <w:t>Válka skončila tím, že Angličané ztratili všechna francouzská území (která před válkou vlastnili, viz Normandské vévodství) kromě Calais a Normanských ostrovů.</w:t>
      </w:r>
    </w:p>
    <w:p w:rsidR="00FB76B2" w:rsidRDefault="00FB76B2" w:rsidP="00FB76B2">
      <w:r>
        <w:t>Ačkoliv se pro tuto válku vžilo označení stoletá, trvala celých 116 let. Nešlo však o nepřetržitý sled bojových akcí, ale o střídavá období prudkých bojů následovaná roky příměří. V průběhu války lze rozeznat 3 hlavní fáze</w:t>
      </w:r>
    </w:p>
    <w:p w:rsidR="00CC25BD" w:rsidRDefault="00CC25BD" w:rsidP="00CC25BD">
      <w:pPr>
        <w:pStyle w:val="Bezmezer"/>
      </w:pPr>
      <w:r>
        <w:t>Zámořské objevy – 16.stol.</w:t>
      </w:r>
    </w:p>
    <w:p w:rsidR="00FB76B2" w:rsidRDefault="00FB76B2" w:rsidP="00FB76B2">
      <w:pPr>
        <w:pStyle w:val="Bezmezer"/>
        <w:numPr>
          <w:ilvl w:val="0"/>
          <w:numId w:val="0"/>
        </w:numPr>
      </w:pPr>
      <w:r>
        <w:t>Britští objevitelé</w:t>
      </w:r>
    </w:p>
    <w:p w:rsidR="00FB76B2" w:rsidRDefault="00FB76B2" w:rsidP="00FB76B2">
      <w:r>
        <w:t xml:space="preserve">Roku 1588 Angličané pod vedením </w:t>
      </w:r>
      <w:r w:rsidRPr="0017667B">
        <w:rPr>
          <w:b/>
        </w:rPr>
        <w:t xml:space="preserve">Francise </w:t>
      </w:r>
      <w:proofErr w:type="spellStart"/>
      <w:r w:rsidRPr="0017667B">
        <w:rPr>
          <w:b/>
        </w:rPr>
        <w:t>Drakea</w:t>
      </w:r>
      <w:proofErr w:type="spellEnd"/>
      <w:r>
        <w:t xml:space="preserve"> zničili španělskou Neporazitelnou armádu a započali svou vlastní koloniální expanzi. Sám </w:t>
      </w:r>
      <w:proofErr w:type="spellStart"/>
      <w:r>
        <w:t>Drake</w:t>
      </w:r>
      <w:proofErr w:type="spellEnd"/>
      <w:r>
        <w:t xml:space="preserve"> pak jako druhý Evropan podnikl plavbu kolem světa. Britové, Francouzi a Holanďané začali v zámoří zakládat obchodní stanice, skrze které začali později soupeřit o monopol na dovážené zboží, které dříve získat nemohli.</w:t>
      </w:r>
    </w:p>
    <w:p w:rsidR="0017667B" w:rsidRDefault="0017667B" w:rsidP="0017667B">
      <w:pPr>
        <w:jc w:val="center"/>
      </w:pPr>
      <w:r>
        <w:rPr>
          <w:noProof/>
        </w:rPr>
        <w:drawing>
          <wp:inline distT="0" distB="0" distL="0" distR="0">
            <wp:extent cx="1652377" cy="2073349"/>
            <wp:effectExtent l="0" t="0" r="5080" b="3175"/>
            <wp:docPr id="65" name="Obrázek 65" descr="Výsledek obrázku pro Francise Drak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ýsledek obrázku pro Francise Drakea"/>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1663897" cy="2087804"/>
                    </a:xfrm>
                    <a:prstGeom prst="rect">
                      <a:avLst/>
                    </a:prstGeom>
                    <a:noFill/>
                    <a:ln>
                      <a:noFill/>
                    </a:ln>
                  </pic:spPr>
                </pic:pic>
              </a:graphicData>
            </a:graphic>
          </wp:inline>
        </w:drawing>
      </w:r>
    </w:p>
    <w:p w:rsidR="0017667B" w:rsidRDefault="0017667B" w:rsidP="00FB76B2"/>
    <w:p w:rsidR="00FB76B2" w:rsidRDefault="00FB76B2" w:rsidP="00FB76B2">
      <w:r w:rsidRPr="0017667B">
        <w:rPr>
          <w:b/>
        </w:rPr>
        <w:t xml:space="preserve">James </w:t>
      </w:r>
      <w:proofErr w:type="spellStart"/>
      <w:r w:rsidRPr="0017667B">
        <w:rPr>
          <w:b/>
        </w:rPr>
        <w:t>Cook</w:t>
      </w:r>
      <w:proofErr w:type="spellEnd"/>
      <w:r>
        <w:t xml:space="preserve"> byl slavný britský mořeplavec a objevitel. Nejvýznamnější byly jeho tři plavby mezi lety 1768 a 1779, ve kterých probrázdil vody všech oceánů a jako první Evropan prozkoumal Austrálii, Nový Zéland, Indonésii a Havaj.</w:t>
      </w:r>
    </w:p>
    <w:p w:rsidR="0017667B" w:rsidRDefault="0017667B" w:rsidP="0017667B">
      <w:pPr>
        <w:jc w:val="center"/>
      </w:pPr>
      <w:r>
        <w:rPr>
          <w:noProof/>
        </w:rPr>
        <w:drawing>
          <wp:inline distT="0" distB="0" distL="0" distR="0">
            <wp:extent cx="2849245" cy="1605280"/>
            <wp:effectExtent l="0" t="0" r="8255" b="0"/>
            <wp:docPr id="66" name="Obrázek 66" descr="C:\Users\Admin\AppData\Local\Microsoft\Windows\INetCache\Content.MSO\82E814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AppData\Local\Microsoft\Windows\INetCache\Content.MSO\82E8148B.tmp"/>
                    <pic:cNvPicPr>
                      <a:picLocks noChangeAspect="1" noChangeArrowheads="1"/>
                    </pic:cNvPicPr>
                  </pic:nvPicPr>
                  <pic:blipFill>
                    <a:blip r:embed="rId175">
                      <a:extLst>
                        <a:ext uri="{28A0092B-C50C-407E-A947-70E740481C1C}">
                          <a14:useLocalDpi xmlns:a14="http://schemas.microsoft.com/office/drawing/2010/main"/>
                        </a:ext>
                      </a:extLst>
                    </a:blip>
                    <a:srcRect/>
                    <a:stretch>
                      <a:fillRect/>
                    </a:stretch>
                  </pic:blipFill>
                  <pic:spPr bwMode="auto">
                    <a:xfrm>
                      <a:off x="0" y="0"/>
                      <a:ext cx="2849245" cy="1605280"/>
                    </a:xfrm>
                    <a:prstGeom prst="rect">
                      <a:avLst/>
                    </a:prstGeom>
                    <a:noFill/>
                    <a:ln>
                      <a:noFill/>
                    </a:ln>
                  </pic:spPr>
                </pic:pic>
              </a:graphicData>
            </a:graphic>
          </wp:inline>
        </w:drawing>
      </w:r>
    </w:p>
    <w:p w:rsidR="00CC25BD" w:rsidRDefault="00CC25BD" w:rsidP="00CC25BD">
      <w:pPr>
        <w:pStyle w:val="Bezmezer"/>
      </w:pPr>
      <w:r>
        <w:t>Manufaktury</w:t>
      </w:r>
      <w:r w:rsidR="0017667B">
        <w:t xml:space="preserve"> – hlavně textilní průmysl</w:t>
      </w:r>
    </w:p>
    <w:p w:rsidR="0017667B" w:rsidRDefault="0017667B" w:rsidP="0017667B">
      <w:pPr>
        <w:pStyle w:val="Bezmezer"/>
        <w:numPr>
          <w:ilvl w:val="0"/>
          <w:numId w:val="0"/>
        </w:numPr>
        <w:jc w:val="center"/>
      </w:pPr>
      <w:r>
        <w:rPr>
          <w:noProof/>
        </w:rPr>
        <w:drawing>
          <wp:inline distT="0" distB="0" distL="0" distR="0">
            <wp:extent cx="3806190" cy="2371090"/>
            <wp:effectExtent l="0" t="0" r="3810" b="0"/>
            <wp:docPr id="67" name="Obrázek 67" descr="Výsledek obrázku pro  Manufak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ýsledek obrázku pro  Manufaktury"/>
                    <pic:cNvPicPr>
                      <a:picLocks noChangeAspect="1" noChangeArrowheads="1"/>
                    </pic:cNvPicPr>
                  </pic:nvPicPr>
                  <pic:blipFill>
                    <a:blip r:embed="rId176">
                      <a:extLst>
                        <a:ext uri="{28A0092B-C50C-407E-A947-70E740481C1C}">
                          <a14:useLocalDpi xmlns:a14="http://schemas.microsoft.com/office/drawing/2010/main"/>
                        </a:ext>
                      </a:extLst>
                    </a:blip>
                    <a:srcRect/>
                    <a:stretch>
                      <a:fillRect/>
                    </a:stretch>
                  </pic:blipFill>
                  <pic:spPr bwMode="auto">
                    <a:xfrm>
                      <a:off x="0" y="0"/>
                      <a:ext cx="3806190" cy="2371090"/>
                    </a:xfrm>
                    <a:prstGeom prst="rect">
                      <a:avLst/>
                    </a:prstGeom>
                    <a:noFill/>
                    <a:ln>
                      <a:noFill/>
                    </a:ln>
                  </pic:spPr>
                </pic:pic>
              </a:graphicData>
            </a:graphic>
          </wp:inline>
        </w:drawing>
      </w:r>
    </w:p>
    <w:p w:rsidR="00CC25BD" w:rsidRDefault="00CC25BD" w:rsidP="00CC25BD">
      <w:pPr>
        <w:pStyle w:val="Bezmezer"/>
      </w:pPr>
      <w:r>
        <w:t>16.stol.-Alžběta I-zlatý věk</w:t>
      </w:r>
    </w:p>
    <w:p w:rsidR="00FC7115" w:rsidRDefault="00FC7115" w:rsidP="00FC7115">
      <w:pPr>
        <w:pStyle w:val="Bezmezer"/>
        <w:numPr>
          <w:ilvl w:val="0"/>
          <w:numId w:val="0"/>
        </w:numPr>
        <w:jc w:val="center"/>
      </w:pPr>
      <w:r>
        <w:rPr>
          <w:noProof/>
        </w:rPr>
        <w:drawing>
          <wp:inline distT="0" distB="0" distL="0" distR="0">
            <wp:extent cx="1939742" cy="2838893"/>
            <wp:effectExtent l="0" t="0" r="3810" b="0"/>
            <wp:docPr id="55" name="Obrázek 55"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visející obrázek"/>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1945256" cy="2846963"/>
                    </a:xfrm>
                    <a:prstGeom prst="rect">
                      <a:avLst/>
                    </a:prstGeom>
                    <a:noFill/>
                    <a:ln>
                      <a:noFill/>
                    </a:ln>
                  </pic:spPr>
                </pic:pic>
              </a:graphicData>
            </a:graphic>
          </wp:inline>
        </w:drawing>
      </w:r>
    </w:p>
    <w:p w:rsidR="00CC25BD" w:rsidRDefault="00CC25BD" w:rsidP="00CC25BD">
      <w:pPr>
        <w:pStyle w:val="Bezmezer"/>
      </w:pPr>
      <w:r>
        <w:t xml:space="preserve">17.stol.-republika-Oliver </w:t>
      </w:r>
      <w:r w:rsidR="00FC7115">
        <w:t>Cromwell</w:t>
      </w:r>
    </w:p>
    <w:p w:rsidR="00FB76B2" w:rsidRDefault="00FB76B2" w:rsidP="0017667B">
      <w:pPr>
        <w:pStyle w:val="Bezmezer"/>
        <w:numPr>
          <w:ilvl w:val="0"/>
          <w:numId w:val="0"/>
        </w:numPr>
        <w:jc w:val="center"/>
      </w:pPr>
      <w:r>
        <w:rPr>
          <w:noProof/>
        </w:rPr>
        <w:drawing>
          <wp:inline distT="0" distB="0" distL="0" distR="0">
            <wp:extent cx="2115215" cy="3094655"/>
            <wp:effectExtent l="0" t="0" r="0" b="0"/>
            <wp:docPr id="64" name="Obrázek 64" descr="Oliver Crom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liver Cromwell"/>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2128124" cy="3113542"/>
                    </a:xfrm>
                    <a:prstGeom prst="rect">
                      <a:avLst/>
                    </a:prstGeom>
                    <a:noFill/>
                    <a:ln>
                      <a:noFill/>
                    </a:ln>
                  </pic:spPr>
                </pic:pic>
              </a:graphicData>
            </a:graphic>
          </wp:inline>
        </w:drawing>
      </w:r>
    </w:p>
    <w:p w:rsidR="0017667B" w:rsidRDefault="0017667B" w:rsidP="0017667B">
      <w:r>
        <w:t xml:space="preserve">Oliver Cromwell (25. duben </w:t>
      </w:r>
      <w:proofErr w:type="gramStart"/>
      <w:r>
        <w:t>1599 – 3</w:t>
      </w:r>
      <w:proofErr w:type="gramEnd"/>
      <w:r>
        <w:t>. září 1658) byl anglický vojenský a politický představitel. Známý je především pro angažovanost ve vytvoření anglické republiky a svou roli jako lorda protektora Anglie, Skotska a Irska. Byl jedním z vojenských velitelů, kteří přispěli k porážce královského vojska v občanské válce. Po popravě Karla I. roku 1649 byl vůdčí postavou Anglické republiky, obsadil Skotsko a Irsko a od roku 1653 až do své smrti roku 1658 vládl jako lord protektor.</w:t>
      </w:r>
    </w:p>
    <w:p w:rsidR="00FB76B2" w:rsidRDefault="0017667B" w:rsidP="0017667B">
      <w:r>
        <w:t xml:space="preserve">Cromwell pocházel z prostředí venkovské šlechty a do 40 let nebyl výraznou postavou anglické politiky. Později zdědil velký majetek po svém strýci a byl zvolen poslancem parlamentu a zapojil se do občanské války jako velitel parlamentaristického vojska. Postupně se propracoval z pozice velitele jezdeckého oddílu až na úroveň velitele armády. Byl jedním z těch, kteří podepsali rozsudek smrti pro Karla I. Vedl anglické vojsko v tažení do Irska a Skotska. V dubnu 1653 rozpustil za použití vojáků parlament a ustavil nový parlament, který ale neměl dlouhého trvání. Dne 16. prosince 1653 byl jmenován lordem protektorem. Po smrti byl pohřben ve </w:t>
      </w:r>
      <w:proofErr w:type="spellStart"/>
      <w:r>
        <w:t>Westminsterském</w:t>
      </w:r>
      <w:proofErr w:type="spellEnd"/>
      <w:r>
        <w:t xml:space="preserve"> opatství, ale po restauraci Stuartovců byly jeho ostatky vykopány a zneuctěny.</w:t>
      </w:r>
    </w:p>
    <w:p w:rsidR="0017667B" w:rsidRDefault="0017667B">
      <w:pPr>
        <w:spacing w:line="259" w:lineRule="auto"/>
        <w:jc w:val="left"/>
        <w:rPr>
          <w:rFonts w:eastAsia="Times New Roman" w:cs="Times New Roman"/>
          <w:szCs w:val="20"/>
          <w:lang w:eastAsia="cs-CZ"/>
        </w:rPr>
      </w:pPr>
      <w:r>
        <w:br w:type="page"/>
      </w:r>
    </w:p>
    <w:p w:rsidR="00CC25BD" w:rsidRDefault="00CC25BD" w:rsidP="00CC25BD">
      <w:pPr>
        <w:pStyle w:val="Bezmezer"/>
      </w:pPr>
      <w:r>
        <w:t xml:space="preserve">18.-19.stol.-kolonie-Victorie (34, 5mil.km2-480 </w:t>
      </w:r>
      <w:r w:rsidR="00FC7115">
        <w:t>mil. Lidí</w:t>
      </w:r>
      <w:r>
        <w:t>)</w:t>
      </w:r>
    </w:p>
    <w:p w:rsidR="00FC7115" w:rsidRDefault="00FC7115" w:rsidP="00FC7115">
      <w:pPr>
        <w:pStyle w:val="Bezmezer"/>
        <w:numPr>
          <w:ilvl w:val="0"/>
          <w:numId w:val="0"/>
        </w:numPr>
        <w:jc w:val="center"/>
      </w:pPr>
      <w:r>
        <w:rPr>
          <w:noProof/>
        </w:rPr>
        <w:drawing>
          <wp:inline distT="0" distB="0" distL="0" distR="0">
            <wp:extent cx="2187416" cy="3094075"/>
            <wp:effectExtent l="0" t="0" r="3810" b="0"/>
            <wp:docPr id="56" name="Obrázek 56" descr="https://upload.wikimedia.org/wikipedia/commons/thumb/e/e3/Queen_Victoria_by_Bassano.jpg/800px-Queen_Victoria_by_Bass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e/e3/Queen_Victoria_by_Bassano.jpg/800px-Queen_Victoria_by_Bassano.jpg"/>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2190968" cy="3099099"/>
                    </a:xfrm>
                    <a:prstGeom prst="rect">
                      <a:avLst/>
                    </a:prstGeom>
                    <a:noFill/>
                    <a:ln>
                      <a:noFill/>
                    </a:ln>
                  </pic:spPr>
                </pic:pic>
              </a:graphicData>
            </a:graphic>
          </wp:inline>
        </w:drawing>
      </w:r>
    </w:p>
    <w:p w:rsidR="00FC7115" w:rsidRDefault="00FC7115" w:rsidP="00CC25BD">
      <w:pPr>
        <w:pStyle w:val="Bezmezer"/>
      </w:pPr>
      <w:r>
        <w:t xml:space="preserve">Královna </w:t>
      </w:r>
      <w:r w:rsidR="0017667B">
        <w:t xml:space="preserve">matka – </w:t>
      </w:r>
      <w:proofErr w:type="gramStart"/>
      <w:r w:rsidR="0017667B">
        <w:t>Alžběta</w:t>
      </w:r>
      <w:r>
        <w:t xml:space="preserve"> </w:t>
      </w:r>
      <w:r w:rsidR="0017667B">
        <w:t xml:space="preserve">- </w:t>
      </w:r>
      <w:r w:rsidR="0017667B" w:rsidRPr="00FC7115">
        <w:t>Elizabeth</w:t>
      </w:r>
      <w:proofErr w:type="gramEnd"/>
      <w:r w:rsidR="0017667B" w:rsidRPr="00FC7115">
        <w:t xml:space="preserve"> Angela Marguerite</w:t>
      </w:r>
    </w:p>
    <w:p w:rsidR="00FC7115" w:rsidRDefault="00FC7115" w:rsidP="00187E00">
      <w:pPr>
        <w:pStyle w:val="Bezmezer"/>
        <w:numPr>
          <w:ilvl w:val="0"/>
          <w:numId w:val="0"/>
        </w:numPr>
        <w:jc w:val="center"/>
      </w:pPr>
      <w:r>
        <w:rPr>
          <w:noProof/>
        </w:rPr>
        <w:drawing>
          <wp:inline distT="0" distB="0" distL="0" distR="0">
            <wp:extent cx="2092488" cy="2654129"/>
            <wp:effectExtent l="0" t="0" r="3175" b="0"/>
            <wp:docPr id="57" name="Obrázek 57"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uvisející obrázek"/>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2098542" cy="2661807"/>
                    </a:xfrm>
                    <a:prstGeom prst="rect">
                      <a:avLst/>
                    </a:prstGeom>
                    <a:noFill/>
                    <a:ln>
                      <a:noFill/>
                    </a:ln>
                  </pic:spPr>
                </pic:pic>
              </a:graphicData>
            </a:graphic>
          </wp:inline>
        </w:drawing>
      </w:r>
      <w:r>
        <w:rPr>
          <w:noProof/>
        </w:rPr>
        <w:drawing>
          <wp:inline distT="0" distB="0" distL="0" distR="0">
            <wp:extent cx="2149098" cy="2670263"/>
            <wp:effectExtent l="0" t="0" r="3810" b="0"/>
            <wp:docPr id="58" name="Obrázek 58" descr="Výsledek obrázku pro jiřího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ýsledek obrázku pro jiřího vi"/>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2168606" cy="2694502"/>
                    </a:xfrm>
                    <a:prstGeom prst="rect">
                      <a:avLst/>
                    </a:prstGeom>
                    <a:noFill/>
                    <a:ln>
                      <a:noFill/>
                    </a:ln>
                  </pic:spPr>
                </pic:pic>
              </a:graphicData>
            </a:graphic>
          </wp:inline>
        </w:drawing>
      </w:r>
    </w:p>
    <w:p w:rsidR="00FC7115" w:rsidRDefault="00FC7115" w:rsidP="00FC7115">
      <w:r w:rsidRPr="00FC7115">
        <w:t xml:space="preserve">Její Veličenstvo </w:t>
      </w:r>
      <w:r w:rsidRPr="00FC7115">
        <w:rPr>
          <w:b/>
        </w:rPr>
        <w:t>královna Alžběta</w:t>
      </w:r>
      <w:r w:rsidRPr="00FC7115">
        <w:t xml:space="preserve">, královna matka, rodným jménem Elizabeth Angela Marguerite </w:t>
      </w:r>
      <w:proofErr w:type="spellStart"/>
      <w:r w:rsidRPr="00FC7115">
        <w:t>Bowes</w:t>
      </w:r>
      <w:proofErr w:type="spellEnd"/>
      <w:r w:rsidRPr="00FC7115">
        <w:t xml:space="preserve">-Lyon, byla jako manželka </w:t>
      </w:r>
      <w:r w:rsidRPr="00FC7115">
        <w:rPr>
          <w:b/>
        </w:rPr>
        <w:t>Jiřího VI</w:t>
      </w:r>
      <w:r w:rsidRPr="00FC7115">
        <w:t>. královnou Spojeného království a britských dominií od roku 1936 do jeho smrti v roce 1952</w:t>
      </w:r>
    </w:p>
    <w:p w:rsidR="00FC7115" w:rsidRDefault="00FC7115" w:rsidP="00FC7115">
      <w:r w:rsidRPr="00FC7115">
        <w:rPr>
          <w:b/>
        </w:rPr>
        <w:t>Jiří VI</w:t>
      </w:r>
      <w:r w:rsidRPr="00FC7115">
        <w:t xml:space="preserve">. byl král Spojeného království a britských dominií od 11. prosince 1936 až do své smrti. Byl posledním císařem Indie a posledním králem Irska a první hlavou </w:t>
      </w:r>
      <w:proofErr w:type="spellStart"/>
      <w:r w:rsidRPr="00FC7115">
        <w:t>Commonwealthu</w:t>
      </w:r>
      <w:proofErr w:type="spellEnd"/>
    </w:p>
    <w:p w:rsidR="0017667B" w:rsidRDefault="0017667B" w:rsidP="00FC7115">
      <w:r>
        <w:rPr>
          <w:noProof/>
        </w:rPr>
        <w:drawing>
          <wp:inline distT="0" distB="0" distL="0" distR="0">
            <wp:extent cx="5497195" cy="5497195"/>
            <wp:effectExtent l="0" t="0" r="8255" b="8255"/>
            <wp:docPr id="68" name="Obrázek 68" descr="Výsledek obrázku pro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ýsledek obrázku pro commonwealth"/>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5497195" cy="5497195"/>
                    </a:xfrm>
                    <a:prstGeom prst="rect">
                      <a:avLst/>
                    </a:prstGeom>
                    <a:noFill/>
                    <a:ln>
                      <a:noFill/>
                    </a:ln>
                  </pic:spPr>
                </pic:pic>
              </a:graphicData>
            </a:graphic>
          </wp:inline>
        </w:drawing>
      </w:r>
    </w:p>
    <w:p w:rsidR="0017667B" w:rsidRDefault="0017667B" w:rsidP="00FC7115">
      <w:r>
        <w:rPr>
          <w:noProof/>
        </w:rPr>
        <w:drawing>
          <wp:inline distT="0" distB="0" distL="0" distR="0">
            <wp:extent cx="5760720" cy="2512695"/>
            <wp:effectExtent l="0" t="0" r="0" b="1905"/>
            <wp:docPr id="69" name="Obrázek 69" descr="Výsledek obrázku pro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ýsledek obrázku pro commonwealth"/>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5760720" cy="2512695"/>
                    </a:xfrm>
                    <a:prstGeom prst="rect">
                      <a:avLst/>
                    </a:prstGeom>
                    <a:noFill/>
                    <a:ln>
                      <a:noFill/>
                    </a:ln>
                  </pic:spPr>
                </pic:pic>
              </a:graphicData>
            </a:graphic>
          </wp:inline>
        </w:drawing>
      </w:r>
    </w:p>
    <w:p w:rsidR="0017667B" w:rsidRDefault="00D25A9C" w:rsidP="00FC7115">
      <w:r w:rsidRPr="00D25A9C">
        <w:rPr>
          <w:noProof/>
        </w:rPr>
        <w:drawing>
          <wp:inline distT="0" distB="0" distL="0" distR="0" wp14:anchorId="7A465036" wp14:editId="6492597C">
            <wp:extent cx="5760720" cy="3087584"/>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cstate="email">
                      <a:extLst>
                        <a:ext uri="{28A0092B-C50C-407E-A947-70E740481C1C}">
                          <a14:useLocalDpi xmlns:a14="http://schemas.microsoft.com/office/drawing/2010/main"/>
                        </a:ext>
                      </a:extLst>
                    </a:blip>
                    <a:stretch>
                      <a:fillRect/>
                    </a:stretch>
                  </pic:blipFill>
                  <pic:spPr>
                    <a:xfrm>
                      <a:off x="0" y="0"/>
                      <a:ext cx="5764760" cy="3089749"/>
                    </a:xfrm>
                    <a:prstGeom prst="rect">
                      <a:avLst/>
                    </a:prstGeom>
                  </pic:spPr>
                </pic:pic>
              </a:graphicData>
            </a:graphic>
          </wp:inline>
        </w:drawing>
      </w:r>
      <w:r w:rsidRPr="00D25A9C">
        <w:t xml:space="preserve"> </w:t>
      </w:r>
    </w:p>
    <w:p w:rsidR="00CC25BD" w:rsidRDefault="00CC25BD" w:rsidP="00CC25BD">
      <w:pPr>
        <w:pStyle w:val="Bezmezer"/>
      </w:pPr>
      <w:r>
        <w:t>Od r. 1952-Alžběta II</w:t>
      </w:r>
    </w:p>
    <w:p w:rsidR="00D25A9C" w:rsidRDefault="00D25A9C" w:rsidP="00D25A9C">
      <w:pPr>
        <w:pStyle w:val="Bezmezer"/>
        <w:numPr>
          <w:ilvl w:val="0"/>
          <w:numId w:val="0"/>
        </w:numPr>
        <w:jc w:val="center"/>
      </w:pPr>
      <w:r>
        <w:rPr>
          <w:noProof/>
        </w:rPr>
        <w:drawing>
          <wp:inline distT="0" distB="0" distL="0" distR="0">
            <wp:extent cx="2583761" cy="3669475"/>
            <wp:effectExtent l="0" t="0" r="7620" b="7620"/>
            <wp:docPr id="72" name="Obrázek 72" descr="Výsledek obrázku pro alžběta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ýsledek obrázku pro alžběta ii"/>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2591465" cy="3680416"/>
                    </a:xfrm>
                    <a:prstGeom prst="rect">
                      <a:avLst/>
                    </a:prstGeom>
                    <a:noFill/>
                    <a:ln>
                      <a:noFill/>
                    </a:ln>
                  </pic:spPr>
                </pic:pic>
              </a:graphicData>
            </a:graphic>
          </wp:inline>
        </w:drawing>
      </w:r>
    </w:p>
    <w:p w:rsidR="00CC25BD" w:rsidRDefault="00CC25BD" w:rsidP="00CC25BD">
      <w:pPr>
        <w:pStyle w:val="Bezmezer"/>
      </w:pPr>
      <w:r>
        <w:t>R.1973-EU</w:t>
      </w:r>
    </w:p>
    <w:p w:rsidR="00CC25BD" w:rsidRPr="00413A37" w:rsidRDefault="00CC25BD" w:rsidP="00CC25BD">
      <w:pPr>
        <w:pStyle w:val="Bezmezer"/>
      </w:pPr>
      <w:r>
        <w:t>R.</w:t>
      </w:r>
      <w:proofErr w:type="gramStart"/>
      <w:r>
        <w:t>1948-NATO</w:t>
      </w:r>
      <w:proofErr w:type="gramEnd"/>
    </w:p>
    <w:p w:rsidR="00D25A9C" w:rsidRDefault="00D25A9C">
      <w:pPr>
        <w:spacing w:line="259" w:lineRule="auto"/>
        <w:jc w:val="left"/>
        <w:rPr>
          <w:rFonts w:asciiTheme="majorHAnsi" w:eastAsiaTheme="majorEastAsia" w:hAnsiTheme="majorHAnsi" w:cstheme="majorBidi"/>
          <w:b/>
          <w:sz w:val="30"/>
          <w:szCs w:val="32"/>
        </w:rPr>
      </w:pPr>
      <w:bookmarkStart w:id="2" w:name="_Toc368133801"/>
      <w:r>
        <w:br w:type="page"/>
      </w:r>
    </w:p>
    <w:p w:rsidR="00CC25BD" w:rsidRPr="0020361F" w:rsidRDefault="00CC25BD" w:rsidP="00CC25BD">
      <w:pPr>
        <w:pStyle w:val="Nadpis1"/>
        <w:numPr>
          <w:ilvl w:val="0"/>
          <w:numId w:val="0"/>
        </w:numPr>
        <w:tabs>
          <w:tab w:val="left" w:pos="907"/>
        </w:tabs>
        <w:spacing w:before="240" w:after="240" w:line="240" w:lineRule="auto"/>
        <w:contextualSpacing/>
        <w:jc w:val="left"/>
        <w:rPr>
          <w:sz w:val="36"/>
        </w:rPr>
      </w:pPr>
      <w:r w:rsidRPr="0020361F">
        <w:rPr>
          <w:sz w:val="36"/>
        </w:rPr>
        <w:t>Zajímavosti</w:t>
      </w:r>
      <w:bookmarkEnd w:id="2"/>
    </w:p>
    <w:p w:rsidR="00CC25BD" w:rsidRDefault="00CC25BD" w:rsidP="00CC25BD">
      <w:pPr>
        <w:pStyle w:val="Bezmezer"/>
      </w:pPr>
      <w:r>
        <w:t>Nejvíce lidí hovoří anglicky</w:t>
      </w:r>
    </w:p>
    <w:p w:rsidR="00CC25BD" w:rsidRDefault="00CC25BD" w:rsidP="00CC25BD">
      <w:pPr>
        <w:pStyle w:val="Bezmezer"/>
      </w:pPr>
      <w:r>
        <w:t>Úhelný balvan v moři (Leeds)</w:t>
      </w:r>
    </w:p>
    <w:p w:rsidR="00CC25BD" w:rsidRDefault="00CC25BD" w:rsidP="00CC25BD">
      <w:pPr>
        <w:pStyle w:val="Bezmezer"/>
      </w:pPr>
      <w:r>
        <w:t>Anglický trávník</w:t>
      </w:r>
    </w:p>
    <w:p w:rsidR="00CC25BD" w:rsidRDefault="00CC25BD" w:rsidP="00CC25BD">
      <w:pPr>
        <w:pStyle w:val="Bezmezer"/>
      </w:pPr>
      <w:r>
        <w:t xml:space="preserve">Robin Hood, </w:t>
      </w:r>
    </w:p>
    <w:p w:rsidR="00D25A9C" w:rsidRDefault="00D25A9C" w:rsidP="00D25A9C">
      <w:r w:rsidRPr="00D25A9C">
        <w:t xml:space="preserve">Robin Hood je archetyp anglického lidového hrdiny, který bohatým bere a chudým dává. Podle pověsti žil se svojí družinou v lese </w:t>
      </w:r>
      <w:proofErr w:type="spellStart"/>
      <w:r w:rsidRPr="00D25A9C">
        <w:t>Sherwoodu</w:t>
      </w:r>
      <w:proofErr w:type="spellEnd"/>
      <w:r w:rsidRPr="00D25A9C">
        <w:t xml:space="preserve"> nedaleko </w:t>
      </w:r>
      <w:proofErr w:type="spellStart"/>
      <w:r w:rsidRPr="00D25A9C">
        <w:t>Nottinghamu</w:t>
      </w:r>
      <w:proofErr w:type="spellEnd"/>
      <w:r w:rsidRPr="00D25A9C">
        <w:t xml:space="preserve"> v době zajetí krále Richarda Lví Srdce, tedy na přelomu 12. a 13. století.</w:t>
      </w:r>
    </w:p>
    <w:p w:rsidR="00D25A9C" w:rsidRDefault="00D25A9C" w:rsidP="00187E00">
      <w:pPr>
        <w:pStyle w:val="Bezmezer"/>
        <w:numPr>
          <w:ilvl w:val="0"/>
          <w:numId w:val="0"/>
        </w:numPr>
        <w:jc w:val="center"/>
      </w:pPr>
      <w:r>
        <w:rPr>
          <w:noProof/>
        </w:rPr>
        <w:drawing>
          <wp:inline distT="0" distB="0" distL="0" distR="0">
            <wp:extent cx="3541037" cy="2707574"/>
            <wp:effectExtent l="0" t="0" r="2540" b="0"/>
            <wp:docPr id="73" name="Obrázek 73" descr="Výsledek obrázku pro  Robin 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ýsledek obrázku pro  Robin Hood"/>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3549022" cy="2713679"/>
                    </a:xfrm>
                    <a:prstGeom prst="rect">
                      <a:avLst/>
                    </a:prstGeom>
                    <a:noFill/>
                    <a:ln>
                      <a:noFill/>
                    </a:ln>
                  </pic:spPr>
                </pic:pic>
              </a:graphicData>
            </a:graphic>
          </wp:inline>
        </w:drawing>
      </w:r>
    </w:p>
    <w:p w:rsidR="00D25A9C" w:rsidRDefault="00D25A9C" w:rsidP="00D25A9C">
      <w:pPr>
        <w:pStyle w:val="Bezmezer"/>
      </w:pPr>
      <w:proofErr w:type="spellStart"/>
      <w:r>
        <w:t>S</w:t>
      </w:r>
      <w:r w:rsidRPr="00D25A9C">
        <w:t>herlock</w:t>
      </w:r>
      <w:proofErr w:type="spellEnd"/>
      <w:r w:rsidRPr="00D25A9C">
        <w:t xml:space="preserve"> </w:t>
      </w:r>
      <w:r>
        <w:t>H</w:t>
      </w:r>
      <w:r w:rsidRPr="00D25A9C">
        <w:t>olmes</w:t>
      </w:r>
      <w:r>
        <w:t>:</w:t>
      </w:r>
    </w:p>
    <w:p w:rsidR="00D25A9C" w:rsidRDefault="00D25A9C" w:rsidP="00D25A9C">
      <w:r>
        <w:t xml:space="preserve"> </w:t>
      </w:r>
      <w:proofErr w:type="spellStart"/>
      <w:r w:rsidRPr="00D25A9C">
        <w:t>Sherlock</w:t>
      </w:r>
      <w:proofErr w:type="spellEnd"/>
      <w:r w:rsidRPr="00D25A9C">
        <w:t xml:space="preserve"> Holmes je literární postava soukromého detektiva z povídek a románů sira Arthura </w:t>
      </w:r>
      <w:proofErr w:type="spellStart"/>
      <w:r w:rsidRPr="00D25A9C">
        <w:t>Conana</w:t>
      </w:r>
      <w:proofErr w:type="spellEnd"/>
      <w:r w:rsidRPr="00D25A9C">
        <w:t xml:space="preserve"> </w:t>
      </w:r>
      <w:proofErr w:type="spellStart"/>
      <w:r w:rsidRPr="00D25A9C">
        <w:t>Doyla</w:t>
      </w:r>
      <w:proofErr w:type="spellEnd"/>
      <w:r w:rsidRPr="00D25A9C">
        <w:t>, jehož případy se odehrávají v období od druhé poloviny 19. století do počátku 20. století. Celé dílo obsahuje 4 romány a 56 povídek, které byly uveřejňovány v letech 1887 až 1927.</w:t>
      </w:r>
    </w:p>
    <w:p w:rsidR="00D25A9C" w:rsidRDefault="00D25A9C" w:rsidP="00D25A9C">
      <w:pPr>
        <w:pStyle w:val="Bezmezer"/>
        <w:numPr>
          <w:ilvl w:val="0"/>
          <w:numId w:val="0"/>
        </w:numPr>
        <w:jc w:val="center"/>
      </w:pPr>
      <w:r>
        <w:rPr>
          <w:noProof/>
        </w:rPr>
        <w:drawing>
          <wp:inline distT="0" distB="0" distL="0" distR="0">
            <wp:extent cx="1978545" cy="2588820"/>
            <wp:effectExtent l="0" t="0" r="3175" b="2540"/>
            <wp:docPr id="74" name="Obrázek 74" descr="Výsledek obrázku pro sherlock hol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ýsledek obrázku pro sherlock holmes"/>
                    <pic:cNvPicPr>
                      <a:picLocks noChangeAspect="1" noChangeArrowheads="1"/>
                    </pic:cNvPicPr>
                  </pic:nvPicPr>
                  <pic:blipFill rotWithShape="1">
                    <a:blip r:embed="rId187" cstate="email">
                      <a:extLst>
                        <a:ext uri="{28A0092B-C50C-407E-A947-70E740481C1C}">
                          <a14:useLocalDpi xmlns:a14="http://schemas.microsoft.com/office/drawing/2010/main"/>
                        </a:ext>
                      </a:extLst>
                    </a:blip>
                    <a:srcRect/>
                    <a:stretch/>
                  </pic:blipFill>
                  <pic:spPr bwMode="auto">
                    <a:xfrm>
                      <a:off x="0" y="0"/>
                      <a:ext cx="1983625" cy="2595467"/>
                    </a:xfrm>
                    <a:prstGeom prst="rect">
                      <a:avLst/>
                    </a:prstGeom>
                    <a:noFill/>
                    <a:ln>
                      <a:noFill/>
                    </a:ln>
                    <a:extLst>
                      <a:ext uri="{53640926-AAD7-44D8-BBD7-CCE9431645EC}">
                        <a14:shadowObscured xmlns:a14="http://schemas.microsoft.com/office/drawing/2010/main"/>
                      </a:ext>
                    </a:extLst>
                  </pic:spPr>
                </pic:pic>
              </a:graphicData>
            </a:graphic>
          </wp:inline>
        </w:drawing>
      </w:r>
    </w:p>
    <w:p w:rsidR="00CC25BD" w:rsidRDefault="00CC25BD" w:rsidP="00CC25BD">
      <w:pPr>
        <w:pStyle w:val="Bezmezer"/>
      </w:pPr>
      <w:r>
        <w:t>Země s</w:t>
      </w:r>
      <w:r w:rsidR="00F95939">
        <w:t>e</w:t>
      </w:r>
      <w:r>
        <w:t>nd</w:t>
      </w:r>
      <w:r w:rsidR="00F95939">
        <w:t>v</w:t>
      </w:r>
      <w:r>
        <w:t>i</w:t>
      </w:r>
      <w:r w:rsidR="00F95939">
        <w:t>č</w:t>
      </w:r>
      <w:r>
        <w:t>ů</w:t>
      </w:r>
    </w:p>
    <w:p w:rsidR="002D7EFF" w:rsidRDefault="002D7EFF" w:rsidP="00187E00">
      <w:pPr>
        <w:pStyle w:val="Bezmezer"/>
        <w:numPr>
          <w:ilvl w:val="0"/>
          <w:numId w:val="0"/>
        </w:numPr>
        <w:jc w:val="center"/>
      </w:pPr>
      <w:r>
        <w:rPr>
          <w:noProof/>
        </w:rPr>
        <w:drawing>
          <wp:inline distT="0" distB="0" distL="0" distR="0">
            <wp:extent cx="4162045" cy="2778826"/>
            <wp:effectExtent l="0" t="0" r="0" b="2540"/>
            <wp:docPr id="75" name="Obrázek 75" descr="https://upload.wikimedia.org/wikipedia/commons/b/bd/Club-sandw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upload.wikimedia.org/wikipedia/commons/b/bd/Club-sandwich.jpg"/>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4171597" cy="2785203"/>
                    </a:xfrm>
                    <a:prstGeom prst="rect">
                      <a:avLst/>
                    </a:prstGeom>
                    <a:noFill/>
                    <a:ln>
                      <a:noFill/>
                    </a:ln>
                  </pic:spPr>
                </pic:pic>
              </a:graphicData>
            </a:graphic>
          </wp:inline>
        </w:drawing>
      </w:r>
    </w:p>
    <w:p w:rsidR="00D25A9C" w:rsidRDefault="002D7EFF" w:rsidP="002D7EFF">
      <w:r>
        <w:t>S</w:t>
      </w:r>
      <w:r w:rsidR="00D25A9C">
        <w:t xml:space="preserve">endvič (anglicky: </w:t>
      </w:r>
      <w:proofErr w:type="spellStart"/>
      <w:r w:rsidR="00D25A9C">
        <w:t>Sandwich</w:t>
      </w:r>
      <w:proofErr w:type="spellEnd"/>
      <w:r w:rsidR="00D25A9C">
        <w:t>) je druh pokrmu sestávajícího ze dvou plátků chleba, mezi které je vložen jeden či více druhů náplně.</w:t>
      </w:r>
    </w:p>
    <w:p w:rsidR="00D25A9C" w:rsidRDefault="00D25A9C" w:rsidP="002D7EFF">
      <w:r>
        <w:t>Obecně se má za to, že původcem nebo prvním konzumente</w:t>
      </w:r>
      <w:r w:rsidR="002D7EFF">
        <w:t>m</w:t>
      </w:r>
      <w:r>
        <w:t xml:space="preserve"> sendviče byl lord </w:t>
      </w:r>
      <w:proofErr w:type="spellStart"/>
      <w:r>
        <w:t>Sandwich</w:t>
      </w:r>
      <w:proofErr w:type="spellEnd"/>
      <w:r>
        <w:t xml:space="preserve"> ve druhé polovině 18. století.</w:t>
      </w:r>
    </w:p>
    <w:p w:rsidR="00D25A9C" w:rsidRDefault="00D25A9C" w:rsidP="002D7EFF">
      <w:r>
        <w:t>V anglosaském světě je populární příběh, který tvrdí, že za vznik sendviče může skutečnost, že hrabě byl vášnivým hráčem karet či jiné stolní hry. Aby prý nemusel kvůli jídlu odkládat karty, nařídil sluhovi, aby mu dal steak mezi dva krajíce chleba, takže se dal držet v jedné ruce. Příběh se však zřejmě nezakládá na pravdě. Neexistuje pro něj žádný doklad. Z historických souvislostí je naopak zřejmé, že hrabě byl mimořádně vytíženým a důležitým úředníkem monarchie. Nedostatek času na oběd byl proto možná způsoben spíše velkým objemem jeho pracovních úkolů, nikoli krácením dlouhé chvíle u karet.</w:t>
      </w:r>
    </w:p>
    <w:p w:rsidR="00D25A9C" w:rsidRDefault="00D25A9C" w:rsidP="002D7EFF">
      <w:r>
        <w:t xml:space="preserve">Sendvič je široce oblíbeným typem rychlého občerstvení, respektive tzv. </w:t>
      </w:r>
      <w:proofErr w:type="spellStart"/>
      <w:r>
        <w:t>convenience</w:t>
      </w:r>
      <w:proofErr w:type="spellEnd"/>
      <w:r>
        <w:t xml:space="preserve"> potravin. Lze si ho totiž snadno vzít do práce, školy, na výlet nebo jako součást piknikového občerstvení, tedy s sebou.</w:t>
      </w:r>
    </w:p>
    <w:p w:rsidR="00D25A9C" w:rsidRDefault="00D25A9C" w:rsidP="002D7EFF">
      <w:r>
        <w:t>Náplň sendviče obvykle tvoří různé druhy zeleniny, sýrů, masa a dále pak vejce či různé omáčky.</w:t>
      </w:r>
      <w:r w:rsidR="002D7EFF">
        <w:br/>
      </w:r>
      <w:r>
        <w:t>K přípravě se používá buďto chléb nijak neupravovaný, anebo může být předem namazán máslem, olejem, hořčicí či kečupem za účelem zvýraznění výsledné chuti sendviče.</w:t>
      </w:r>
    </w:p>
    <w:p w:rsidR="002D7EFF" w:rsidRDefault="002D7EFF">
      <w:pPr>
        <w:spacing w:line="259" w:lineRule="auto"/>
        <w:jc w:val="left"/>
        <w:rPr>
          <w:rFonts w:eastAsia="Times New Roman" w:cs="Times New Roman"/>
          <w:szCs w:val="20"/>
          <w:lang w:eastAsia="cs-CZ"/>
        </w:rPr>
      </w:pPr>
      <w:r>
        <w:br w:type="page"/>
      </w:r>
    </w:p>
    <w:p w:rsidR="002D7EFF" w:rsidRDefault="00CC25BD" w:rsidP="00CC25BD">
      <w:pPr>
        <w:pStyle w:val="Bezmezer"/>
      </w:pPr>
      <w:r>
        <w:t xml:space="preserve">Skotská </w:t>
      </w:r>
      <w:proofErr w:type="spellStart"/>
      <w:r>
        <w:t>Wisky</w:t>
      </w:r>
      <w:proofErr w:type="spellEnd"/>
    </w:p>
    <w:p w:rsidR="002D7EFF" w:rsidRDefault="002D7EFF" w:rsidP="002D7EFF">
      <w:pPr>
        <w:pStyle w:val="Bezmezer"/>
        <w:numPr>
          <w:ilvl w:val="0"/>
          <w:numId w:val="0"/>
        </w:numPr>
      </w:pPr>
      <w:r>
        <w:rPr>
          <w:noProof/>
        </w:rPr>
        <w:drawing>
          <wp:inline distT="0" distB="0" distL="0" distR="0">
            <wp:extent cx="5760720" cy="3239135"/>
            <wp:effectExtent l="0" t="0" r="0" b="0"/>
            <wp:docPr id="76" name="Obrázek 76"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ouvisející obrázek"/>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5760720" cy="3239135"/>
                    </a:xfrm>
                    <a:prstGeom prst="rect">
                      <a:avLst/>
                    </a:prstGeom>
                    <a:noFill/>
                    <a:ln>
                      <a:noFill/>
                    </a:ln>
                  </pic:spPr>
                </pic:pic>
              </a:graphicData>
            </a:graphic>
          </wp:inline>
        </w:drawing>
      </w:r>
      <w:r w:rsidR="00CC25BD">
        <w:t xml:space="preserve"> </w:t>
      </w:r>
    </w:p>
    <w:p w:rsidR="002D7EFF" w:rsidRDefault="00CC25BD" w:rsidP="002D7EFF">
      <w:pPr>
        <w:pStyle w:val="Bezmezer"/>
      </w:pPr>
      <w:r>
        <w:t>skotské dudy</w:t>
      </w:r>
    </w:p>
    <w:p w:rsidR="002D7EFF" w:rsidRDefault="002D7EFF" w:rsidP="00187E00">
      <w:pPr>
        <w:pStyle w:val="Bezmezer"/>
        <w:numPr>
          <w:ilvl w:val="0"/>
          <w:numId w:val="0"/>
        </w:numPr>
        <w:jc w:val="center"/>
      </w:pPr>
      <w:r>
        <w:rPr>
          <w:noProof/>
        </w:rPr>
        <w:drawing>
          <wp:inline distT="0" distB="0" distL="0" distR="0">
            <wp:extent cx="4382135" cy="2363470"/>
            <wp:effectExtent l="0" t="0" r="0" b="0"/>
            <wp:docPr id="77" name="Obrázek 77" descr="Výsledek obrázku pro   Skotská sukn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ýsledek obrázku pro   Skotská sukně"/>
                    <pic:cNvPicPr>
                      <a:picLocks noChangeAspect="1" noChangeArrowheads="1"/>
                    </pic:cNvPicPr>
                  </pic:nvPicPr>
                  <pic:blipFill>
                    <a:blip r:embed="rId190">
                      <a:extLst>
                        <a:ext uri="{28A0092B-C50C-407E-A947-70E740481C1C}">
                          <a14:useLocalDpi xmlns:a14="http://schemas.microsoft.com/office/drawing/2010/main"/>
                        </a:ext>
                      </a:extLst>
                    </a:blip>
                    <a:srcRect/>
                    <a:stretch>
                      <a:fillRect/>
                    </a:stretch>
                  </pic:blipFill>
                  <pic:spPr bwMode="auto">
                    <a:xfrm>
                      <a:off x="0" y="0"/>
                      <a:ext cx="4382135" cy="2363470"/>
                    </a:xfrm>
                    <a:prstGeom prst="rect">
                      <a:avLst/>
                    </a:prstGeom>
                    <a:noFill/>
                    <a:ln>
                      <a:noFill/>
                    </a:ln>
                  </pic:spPr>
                </pic:pic>
              </a:graphicData>
            </a:graphic>
          </wp:inline>
        </w:drawing>
      </w:r>
    </w:p>
    <w:p w:rsidR="00CC25BD" w:rsidRDefault="00CC25BD" w:rsidP="002D7EFF">
      <w:pPr>
        <w:pStyle w:val="Bezmezer"/>
      </w:pPr>
      <w:r>
        <w:t>skotské sukně</w:t>
      </w:r>
    </w:p>
    <w:p w:rsidR="00CC25BD" w:rsidRDefault="00CC25BD" w:rsidP="00CC25BD">
      <w:pPr>
        <w:pStyle w:val="Bezmezer"/>
      </w:pPr>
      <w:r>
        <w:t>Modely autíček</w:t>
      </w:r>
      <w:r w:rsidR="002D7EFF">
        <w:t xml:space="preserve"> – </w:t>
      </w:r>
      <w:proofErr w:type="gramStart"/>
      <w:r w:rsidR="002D7EFF">
        <w:t>„ angličáky</w:t>
      </w:r>
      <w:proofErr w:type="gramEnd"/>
      <w:r w:rsidR="002D7EFF">
        <w:t>“</w:t>
      </w:r>
    </w:p>
    <w:p w:rsidR="002D7EFF" w:rsidRDefault="002D7EFF" w:rsidP="00187E00">
      <w:pPr>
        <w:pStyle w:val="Bezmezer"/>
        <w:numPr>
          <w:ilvl w:val="0"/>
          <w:numId w:val="0"/>
        </w:numPr>
        <w:jc w:val="center"/>
      </w:pPr>
      <w:r>
        <w:rPr>
          <w:noProof/>
        </w:rPr>
        <w:drawing>
          <wp:inline distT="0" distB="0" distL="0" distR="0">
            <wp:extent cx="4382135" cy="2113915"/>
            <wp:effectExtent l="0" t="0" r="0" b="635"/>
            <wp:docPr id="78" name="Obrázek 78" descr="Výsledek obrázku pro angličáky autí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ýsledek obrázku pro angličáky autíčka"/>
                    <pic:cNvPicPr>
                      <a:picLocks noChangeAspect="1" noChangeArrowheads="1"/>
                    </pic:cNvPicPr>
                  </pic:nvPicPr>
                  <pic:blipFill>
                    <a:blip r:embed="rId191">
                      <a:extLst>
                        <a:ext uri="{28A0092B-C50C-407E-A947-70E740481C1C}">
                          <a14:useLocalDpi xmlns:a14="http://schemas.microsoft.com/office/drawing/2010/main"/>
                        </a:ext>
                      </a:extLst>
                    </a:blip>
                    <a:srcRect/>
                    <a:stretch>
                      <a:fillRect/>
                    </a:stretch>
                  </pic:blipFill>
                  <pic:spPr bwMode="auto">
                    <a:xfrm>
                      <a:off x="0" y="0"/>
                      <a:ext cx="4382135" cy="2113915"/>
                    </a:xfrm>
                    <a:prstGeom prst="rect">
                      <a:avLst/>
                    </a:prstGeom>
                    <a:noFill/>
                    <a:ln>
                      <a:noFill/>
                    </a:ln>
                  </pic:spPr>
                </pic:pic>
              </a:graphicData>
            </a:graphic>
          </wp:inline>
        </w:drawing>
      </w:r>
    </w:p>
    <w:p w:rsidR="00CC25BD" w:rsidRDefault="00CC25BD" w:rsidP="00CC25BD">
      <w:pPr>
        <w:pStyle w:val="Bezmezer"/>
      </w:pPr>
      <w:r>
        <w:t>Jízda vlevo</w:t>
      </w:r>
    </w:p>
    <w:p w:rsidR="00CC25BD" w:rsidRDefault="00CC25BD" w:rsidP="00CC25BD">
      <w:pPr>
        <w:pStyle w:val="Bezmezer"/>
      </w:pPr>
      <w:r>
        <w:t>Černé taxi</w:t>
      </w:r>
    </w:p>
    <w:p w:rsidR="002D7EFF" w:rsidRDefault="002D7EFF" w:rsidP="00187E00">
      <w:pPr>
        <w:pStyle w:val="Bezmezer"/>
        <w:numPr>
          <w:ilvl w:val="0"/>
          <w:numId w:val="0"/>
        </w:numPr>
        <w:jc w:val="center"/>
      </w:pPr>
      <w:r>
        <w:rPr>
          <w:noProof/>
        </w:rPr>
        <w:drawing>
          <wp:inline distT="0" distB="0" distL="0" distR="0">
            <wp:extent cx="3765666" cy="2117772"/>
            <wp:effectExtent l="0" t="0" r="6350" b="0"/>
            <wp:docPr id="79" name="Obrázek 79" descr="Výsledek obrázku pro  Černé ta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ýsledek obrázku pro  Černé taxi"/>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3769353" cy="2119846"/>
                    </a:xfrm>
                    <a:prstGeom prst="rect">
                      <a:avLst/>
                    </a:prstGeom>
                    <a:noFill/>
                    <a:ln>
                      <a:noFill/>
                    </a:ln>
                  </pic:spPr>
                </pic:pic>
              </a:graphicData>
            </a:graphic>
          </wp:inline>
        </w:drawing>
      </w:r>
    </w:p>
    <w:p w:rsidR="00CC25BD" w:rsidRDefault="00CC25BD" w:rsidP="00CC25BD">
      <w:pPr>
        <w:pStyle w:val="Bezmezer"/>
      </w:pPr>
      <w:r>
        <w:t>Červené budky a autobusy</w:t>
      </w:r>
    </w:p>
    <w:p w:rsidR="002D7EFF" w:rsidRDefault="002D7EFF" w:rsidP="00187E00">
      <w:pPr>
        <w:pStyle w:val="Bezmezer"/>
        <w:numPr>
          <w:ilvl w:val="0"/>
          <w:numId w:val="0"/>
        </w:numPr>
        <w:jc w:val="center"/>
      </w:pPr>
      <w:r>
        <w:rPr>
          <w:noProof/>
        </w:rPr>
        <w:drawing>
          <wp:inline distT="0" distB="0" distL="0" distR="0">
            <wp:extent cx="3241204" cy="2303813"/>
            <wp:effectExtent l="0" t="0" r="0" b="1270"/>
            <wp:docPr id="80" name="Obrázek 80" descr="Výsledek obrázku pro červené telefonní budky londý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ýsledek obrázku pro červené telefonní budky londýn"/>
                    <pic:cNvPicPr>
                      <a:picLocks noChangeAspect="1" noChangeArrowheads="1"/>
                    </pic:cNvPicPr>
                  </pic:nvPicPr>
                  <pic:blipFill rotWithShape="1">
                    <a:blip r:embed="rId193" cstate="email">
                      <a:extLst>
                        <a:ext uri="{28A0092B-C50C-407E-A947-70E740481C1C}">
                          <a14:useLocalDpi xmlns:a14="http://schemas.microsoft.com/office/drawing/2010/main"/>
                        </a:ext>
                      </a:extLst>
                    </a:blip>
                    <a:srcRect/>
                    <a:stretch/>
                  </pic:blipFill>
                  <pic:spPr bwMode="auto">
                    <a:xfrm>
                      <a:off x="0" y="0"/>
                      <a:ext cx="3247218" cy="2308088"/>
                    </a:xfrm>
                    <a:prstGeom prst="rect">
                      <a:avLst/>
                    </a:prstGeom>
                    <a:noFill/>
                    <a:ln>
                      <a:noFill/>
                    </a:ln>
                    <a:extLst>
                      <a:ext uri="{53640926-AAD7-44D8-BBD7-CCE9431645EC}">
                        <a14:shadowObscured xmlns:a14="http://schemas.microsoft.com/office/drawing/2010/main"/>
                      </a:ext>
                    </a:extLst>
                  </pic:spPr>
                </pic:pic>
              </a:graphicData>
            </a:graphic>
          </wp:inline>
        </w:drawing>
      </w:r>
    </w:p>
    <w:p w:rsidR="00CC25BD" w:rsidRDefault="00CC25BD" w:rsidP="00CC25BD">
      <w:pPr>
        <w:pStyle w:val="Bezmezer"/>
      </w:pPr>
      <w:r>
        <w:t xml:space="preserve">Seriál </w:t>
      </w:r>
      <w:proofErr w:type="spellStart"/>
      <w:r>
        <w:t>Profesiálové</w:t>
      </w:r>
      <w:proofErr w:type="spellEnd"/>
    </w:p>
    <w:p w:rsidR="006E47B8" w:rsidRDefault="006E47B8" w:rsidP="00187E00">
      <w:pPr>
        <w:pStyle w:val="Bezmezer"/>
        <w:numPr>
          <w:ilvl w:val="0"/>
          <w:numId w:val="0"/>
        </w:numPr>
        <w:jc w:val="center"/>
      </w:pPr>
      <w:r>
        <w:rPr>
          <w:noProof/>
          <w:color w:val="0000FF"/>
        </w:rPr>
        <w:drawing>
          <wp:inline distT="0" distB="0" distL="0" distR="0">
            <wp:extent cx="3106486" cy="2743200"/>
            <wp:effectExtent l="0" t="0" r="0" b="0"/>
            <wp:docPr id="99" name="Obrázek 99" descr="Výsledek obrázku pro profesionálové">
              <a:hlinkClick xmlns:a="http://schemas.openxmlformats.org/drawingml/2006/main" r:id="rId1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ýsledek obrázku pro profesionálové">
                      <a:hlinkClick r:id="rId194" tgtFrame="&quot;_blank&quot;"/>
                    </pic:cNvPr>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3114554" cy="2750325"/>
                    </a:xfrm>
                    <a:prstGeom prst="rect">
                      <a:avLst/>
                    </a:prstGeom>
                    <a:noFill/>
                    <a:ln>
                      <a:noFill/>
                    </a:ln>
                  </pic:spPr>
                </pic:pic>
              </a:graphicData>
            </a:graphic>
          </wp:inline>
        </w:drawing>
      </w:r>
    </w:p>
    <w:p w:rsidR="006E47B8" w:rsidRDefault="006E47B8" w:rsidP="006E47B8">
      <w:pPr>
        <w:pStyle w:val="Bezmezer"/>
        <w:numPr>
          <w:ilvl w:val="0"/>
          <w:numId w:val="0"/>
        </w:numPr>
      </w:pPr>
      <w:r w:rsidRPr="006E47B8">
        <w:t xml:space="preserve">Profesionálové je britský kriminální televizní seriál vyprávějící o zvláštním oddělení britské policie CI5. Hrdiny jsou agenti </w:t>
      </w:r>
      <w:proofErr w:type="spellStart"/>
      <w:r w:rsidRPr="006E47B8">
        <w:t>Doyle</w:t>
      </w:r>
      <w:proofErr w:type="spellEnd"/>
      <w:r w:rsidRPr="006E47B8">
        <w:t xml:space="preserve">, </w:t>
      </w:r>
      <w:proofErr w:type="spellStart"/>
      <w:r w:rsidRPr="006E47B8">
        <w:t>Bodie</w:t>
      </w:r>
      <w:proofErr w:type="spellEnd"/>
      <w:r w:rsidRPr="006E47B8">
        <w:t xml:space="preserve"> a velitel jejich oddělení major </w:t>
      </w:r>
      <w:proofErr w:type="spellStart"/>
      <w:r w:rsidRPr="006E47B8">
        <w:t>Cowley</w:t>
      </w:r>
      <w:proofErr w:type="spellEnd"/>
      <w:r w:rsidRPr="006E47B8">
        <w:t>.</w:t>
      </w:r>
    </w:p>
    <w:p w:rsidR="00CC25BD" w:rsidRDefault="00CC25BD" w:rsidP="00CC25BD">
      <w:pPr>
        <w:pStyle w:val="Bezmezer"/>
      </w:pPr>
      <w:r>
        <w:t>Slavné skupiny</w:t>
      </w:r>
      <w:r w:rsidR="00F95939">
        <w:t xml:space="preserve">: </w:t>
      </w:r>
      <w:r>
        <w:t xml:space="preserve">(Sex </w:t>
      </w:r>
      <w:proofErr w:type="spellStart"/>
      <w:r>
        <w:t>pistols</w:t>
      </w:r>
      <w:proofErr w:type="spellEnd"/>
      <w:r w:rsidR="00F95939">
        <w:t>, Beatles</w:t>
      </w:r>
    </w:p>
    <w:p w:rsidR="006E47B8" w:rsidRDefault="006E47B8" w:rsidP="00187E00">
      <w:pPr>
        <w:pStyle w:val="Bezmezer"/>
        <w:numPr>
          <w:ilvl w:val="0"/>
          <w:numId w:val="0"/>
        </w:numPr>
        <w:jc w:val="center"/>
      </w:pPr>
      <w:r>
        <w:rPr>
          <w:noProof/>
        </w:rPr>
        <w:drawing>
          <wp:inline distT="0" distB="0" distL="0" distR="0">
            <wp:extent cx="3778228" cy="2517569"/>
            <wp:effectExtent l="0" t="0" r="0" b="0"/>
            <wp:docPr id="98" name="Obrázek 98" descr="https://upload.wikimedia.org/wikipedia/commons/thumb/1/1e/Sex_Pistols_in_Paradiso.jpg/1280px-Sex_Pistols_in_Parad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1/1e/Sex_Pistols_in_Paradiso.jpg/1280px-Sex_Pistols_in_Paradiso.jpg"/>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3790800" cy="2525946"/>
                    </a:xfrm>
                    <a:prstGeom prst="rect">
                      <a:avLst/>
                    </a:prstGeom>
                    <a:noFill/>
                    <a:ln>
                      <a:noFill/>
                    </a:ln>
                  </pic:spPr>
                </pic:pic>
              </a:graphicData>
            </a:graphic>
          </wp:inline>
        </w:drawing>
      </w:r>
    </w:p>
    <w:p w:rsidR="006E47B8" w:rsidRDefault="006E47B8" w:rsidP="006E47B8">
      <w:r w:rsidRPr="006E47B8">
        <w:t xml:space="preserve">Sex </w:t>
      </w:r>
      <w:proofErr w:type="spellStart"/>
      <w:r w:rsidRPr="006E47B8">
        <w:t>Pistols</w:t>
      </w:r>
      <w:proofErr w:type="spellEnd"/>
      <w:r w:rsidRPr="006E47B8">
        <w:t xml:space="preserve"> byla anglická punková kapela založená v Londýně v roce 1975. Kapelu původně tvořili zpěvák </w:t>
      </w:r>
      <w:proofErr w:type="spellStart"/>
      <w:r w:rsidRPr="006E47B8">
        <w:t>Johnny</w:t>
      </w:r>
      <w:proofErr w:type="spellEnd"/>
      <w:r w:rsidRPr="006E47B8">
        <w:t xml:space="preserve"> </w:t>
      </w:r>
      <w:proofErr w:type="spellStart"/>
      <w:r w:rsidRPr="006E47B8">
        <w:t>Rotten</w:t>
      </w:r>
      <w:proofErr w:type="spellEnd"/>
      <w:r w:rsidRPr="006E47B8">
        <w:t xml:space="preserve">, kytarista </w:t>
      </w:r>
      <w:proofErr w:type="spellStart"/>
      <w:r w:rsidRPr="006E47B8">
        <w:t>Steve</w:t>
      </w:r>
      <w:proofErr w:type="spellEnd"/>
      <w:r w:rsidRPr="006E47B8">
        <w:t xml:space="preserve"> Jones, bubeník Paul </w:t>
      </w:r>
      <w:proofErr w:type="spellStart"/>
      <w:r w:rsidRPr="006E47B8">
        <w:t>Cook</w:t>
      </w:r>
      <w:proofErr w:type="spellEnd"/>
      <w:r w:rsidRPr="006E47B8">
        <w:t xml:space="preserve"> a baskytarista Glen </w:t>
      </w:r>
      <w:proofErr w:type="spellStart"/>
      <w:r w:rsidRPr="006E47B8">
        <w:t>Matlock</w:t>
      </w:r>
      <w:proofErr w:type="spellEnd"/>
      <w:r w:rsidRPr="006E47B8">
        <w:t xml:space="preserve">. </w:t>
      </w:r>
      <w:proofErr w:type="spellStart"/>
      <w:r w:rsidRPr="006E47B8">
        <w:t>Matlock</w:t>
      </w:r>
      <w:proofErr w:type="spellEnd"/>
      <w:r w:rsidRPr="006E47B8">
        <w:t xml:space="preserve"> z kapely odešel v roce 1977 a nahradil jej </w:t>
      </w:r>
      <w:proofErr w:type="spellStart"/>
      <w:r w:rsidRPr="006E47B8">
        <w:t>Sid</w:t>
      </w:r>
      <w:proofErr w:type="spellEnd"/>
      <w:r w:rsidRPr="006E47B8">
        <w:t xml:space="preserve"> </w:t>
      </w:r>
      <w:proofErr w:type="spellStart"/>
      <w:r w:rsidRPr="006E47B8">
        <w:t>Vicious</w:t>
      </w:r>
      <w:proofErr w:type="spellEnd"/>
    </w:p>
    <w:p w:rsidR="00F95939" w:rsidRDefault="00F95939" w:rsidP="00187E00">
      <w:pPr>
        <w:pStyle w:val="Bezmezer"/>
        <w:numPr>
          <w:ilvl w:val="0"/>
          <w:numId w:val="0"/>
        </w:numPr>
        <w:jc w:val="center"/>
      </w:pPr>
      <w:r>
        <w:rPr>
          <w:rFonts w:ascii="Arial" w:hAnsi="Arial" w:cs="Arial"/>
          <w:noProof/>
          <w:color w:val="0000FF"/>
          <w:sz w:val="27"/>
          <w:szCs w:val="27"/>
        </w:rPr>
        <w:drawing>
          <wp:inline distT="0" distB="0" distL="0" distR="0">
            <wp:extent cx="3860668" cy="2413769"/>
            <wp:effectExtent l="0" t="0" r="6985" b="5715"/>
            <wp:docPr id="96" name="Obrázek 96" descr="Výsledek obrázku pro beatles">
              <a:hlinkClick xmlns:a="http://schemas.openxmlformats.org/drawingml/2006/main" r:id="rId1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ek obrázku pro beatles">
                      <a:hlinkClick r:id="rId197" tgtFrame="&quot;_blank&quot;"/>
                    </pic:cNvPr>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3870351" cy="2419823"/>
                    </a:xfrm>
                    <a:prstGeom prst="rect">
                      <a:avLst/>
                    </a:prstGeom>
                    <a:noFill/>
                    <a:ln>
                      <a:noFill/>
                    </a:ln>
                  </pic:spPr>
                </pic:pic>
              </a:graphicData>
            </a:graphic>
          </wp:inline>
        </w:drawing>
      </w:r>
    </w:p>
    <w:p w:rsidR="006E47B8" w:rsidRDefault="006E47B8" w:rsidP="006E47B8">
      <w:proofErr w:type="spellStart"/>
      <w:r w:rsidRPr="006E47B8">
        <w:t>The</w:t>
      </w:r>
      <w:proofErr w:type="spellEnd"/>
      <w:r w:rsidRPr="006E47B8">
        <w:t xml:space="preserve"> Beatles byla anglická rocková skupina z Liverpoolu. Jejími členy byli John Lennon, Paul </w:t>
      </w:r>
      <w:proofErr w:type="spellStart"/>
      <w:r w:rsidRPr="006E47B8">
        <w:t>McCartney</w:t>
      </w:r>
      <w:proofErr w:type="spellEnd"/>
      <w:r w:rsidRPr="006E47B8">
        <w:t xml:space="preserve">, George Harrison a </w:t>
      </w:r>
      <w:proofErr w:type="spellStart"/>
      <w:r w:rsidRPr="006E47B8">
        <w:t>Ringo</w:t>
      </w:r>
      <w:proofErr w:type="spellEnd"/>
      <w:r w:rsidRPr="006E47B8">
        <w:t xml:space="preserve"> </w:t>
      </w:r>
      <w:proofErr w:type="spellStart"/>
      <w:r w:rsidRPr="006E47B8">
        <w:t>Starr</w:t>
      </w:r>
      <w:proofErr w:type="spellEnd"/>
      <w:r w:rsidRPr="006E47B8">
        <w:t>. Patří mezi komerčně nejúspěšnější a kritiky nejuznávanější kapely v historii populární hudby. Hudba Beatles je dodnes hraná a oblíbená po celém světě.</w:t>
      </w:r>
    </w:p>
    <w:p w:rsidR="006E47B8" w:rsidRDefault="00CC25BD" w:rsidP="00CC25BD">
      <w:pPr>
        <w:pStyle w:val="Bezmezer"/>
      </w:pPr>
      <w:r>
        <w:t>Fotbal</w:t>
      </w:r>
    </w:p>
    <w:p w:rsidR="006E47B8" w:rsidRDefault="006E47B8" w:rsidP="006E47B8">
      <w:r>
        <w:t>Anglie je považována za kolébku fotbalu a patrně nikde na světě není tato hra tak bedlivě sledována. Anglická reprezentace sehrála první zápas už v roce 1872 a od té doby má vždy nejvyšší ambice.</w:t>
      </w:r>
    </w:p>
    <w:p w:rsidR="006E47B8" w:rsidRDefault="006E47B8" w:rsidP="006E47B8">
      <w:r>
        <w:t>Jediným jejím významnější úspěchem je ovšem vítězství na domácím světovém šampionátu v roce 1966 a bronz z Eura 1968. Anglie se kvalifikovala na ME 2016. Na šampionátu došel do osmifinále, kde jej vyřadil tým Islandu.</w:t>
      </w:r>
    </w:p>
    <w:p w:rsidR="006E47B8" w:rsidRDefault="006E47B8" w:rsidP="006E47B8">
      <w:r>
        <w:t xml:space="preserve">Trenérem anglického týmu byl do odstoupení po Euru Roy </w:t>
      </w:r>
      <w:proofErr w:type="spellStart"/>
      <w:r>
        <w:t>Hodgson</w:t>
      </w:r>
      <w:proofErr w:type="spellEnd"/>
      <w:r>
        <w:t xml:space="preserve">, kapitánem </w:t>
      </w:r>
      <w:proofErr w:type="spellStart"/>
      <w:r>
        <w:t>Wayne</w:t>
      </w:r>
      <w:proofErr w:type="spellEnd"/>
      <w:r>
        <w:t xml:space="preserve"> </w:t>
      </w:r>
      <w:proofErr w:type="spellStart"/>
      <w:r>
        <w:t>Rooney</w:t>
      </w:r>
      <w:proofErr w:type="spellEnd"/>
      <w:r>
        <w:t xml:space="preserve"> z Manchesteru United.</w:t>
      </w:r>
    </w:p>
    <w:p w:rsidR="006E47B8" w:rsidRDefault="006E47B8" w:rsidP="006E47B8">
      <w:r>
        <w:t xml:space="preserve">Anglické nejvyšší ligová soutěž se jmenuje </w:t>
      </w:r>
      <w:proofErr w:type="spellStart"/>
      <w:r>
        <w:t>Premier</w:t>
      </w:r>
      <w:proofErr w:type="spellEnd"/>
      <w:r>
        <w:t xml:space="preserve"> </w:t>
      </w:r>
      <w:proofErr w:type="spellStart"/>
      <w:r>
        <w:t>League</w:t>
      </w:r>
      <w:proofErr w:type="spellEnd"/>
      <w:r>
        <w:t xml:space="preserve"> a jejím aktuálním šampionem je </w:t>
      </w:r>
      <w:proofErr w:type="spellStart"/>
      <w:r>
        <w:t>Leicester</w:t>
      </w:r>
      <w:proofErr w:type="spellEnd"/>
      <w:r>
        <w:t xml:space="preserve">. V této soutěži nastupuje reprezentační brankář Petr Čech, který v roce 2012 vyhrál s </w:t>
      </w:r>
      <w:proofErr w:type="spellStart"/>
      <w:r>
        <w:t>Chelsea</w:t>
      </w:r>
      <w:proofErr w:type="spellEnd"/>
      <w:r>
        <w:t xml:space="preserve"> Ligu mistrů a o rok později Evropskou ligu. </w:t>
      </w:r>
    </w:p>
    <w:p w:rsidR="006E47B8" w:rsidRDefault="006E47B8" w:rsidP="006E47B8">
      <w:r>
        <w:t>V současné době obléká dres Arsenalu, s nímž se po sezoně 2015-16 rozloučil Tomáš Rosický.</w:t>
      </w:r>
    </w:p>
    <w:p w:rsidR="006E47B8" w:rsidRDefault="006E47B8" w:rsidP="00187E00">
      <w:pPr>
        <w:jc w:val="center"/>
      </w:pPr>
      <w:r>
        <w:rPr>
          <w:rFonts w:ascii="Arial" w:hAnsi="Arial" w:cs="Arial"/>
          <w:noProof/>
          <w:color w:val="0000FF"/>
          <w:sz w:val="27"/>
          <w:szCs w:val="27"/>
        </w:rPr>
        <w:drawing>
          <wp:inline distT="0" distB="0" distL="0" distR="0">
            <wp:extent cx="4382135" cy="2624455"/>
            <wp:effectExtent l="0" t="0" r="0" b="4445"/>
            <wp:docPr id="100" name="Obrázek 100" descr="Výsledek obrázku pro anglický fotbal">
              <a:hlinkClick xmlns:a="http://schemas.openxmlformats.org/drawingml/2006/main" r:id="rId1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ýsledek obrázku pro anglický fotbal">
                      <a:hlinkClick r:id="rId199" tgtFrame="&quot;_blank&quot;"/>
                    </pic:cNvPr>
                    <pic:cNvPicPr>
                      <a:picLocks noChangeAspect="1" noChangeArrowheads="1"/>
                    </pic:cNvPicPr>
                  </pic:nvPicPr>
                  <pic:blipFill>
                    <a:blip r:embed="rId200">
                      <a:extLst>
                        <a:ext uri="{28A0092B-C50C-407E-A947-70E740481C1C}">
                          <a14:useLocalDpi xmlns:a14="http://schemas.microsoft.com/office/drawing/2010/main"/>
                        </a:ext>
                      </a:extLst>
                    </a:blip>
                    <a:srcRect/>
                    <a:stretch>
                      <a:fillRect/>
                    </a:stretch>
                  </pic:blipFill>
                  <pic:spPr bwMode="auto">
                    <a:xfrm>
                      <a:off x="0" y="0"/>
                      <a:ext cx="4382135" cy="2624455"/>
                    </a:xfrm>
                    <a:prstGeom prst="rect">
                      <a:avLst/>
                    </a:prstGeom>
                    <a:noFill/>
                    <a:ln>
                      <a:noFill/>
                    </a:ln>
                  </pic:spPr>
                </pic:pic>
              </a:graphicData>
            </a:graphic>
          </wp:inline>
        </w:drawing>
      </w:r>
    </w:p>
    <w:p w:rsidR="006E47B8" w:rsidRDefault="006E47B8" w:rsidP="006E47B8"/>
    <w:p w:rsidR="006E47B8" w:rsidRDefault="006E47B8" w:rsidP="006E47B8">
      <w:r>
        <w:t xml:space="preserve">Mezi význačné anglické fotbalisty současnosti patří </w:t>
      </w:r>
      <w:proofErr w:type="spellStart"/>
      <w:r>
        <w:t>Rooney</w:t>
      </w:r>
      <w:proofErr w:type="spellEnd"/>
      <w:r>
        <w:t xml:space="preserve">, Frank </w:t>
      </w:r>
      <w:proofErr w:type="spellStart"/>
      <w:r>
        <w:t>Lampard</w:t>
      </w:r>
      <w:proofErr w:type="spellEnd"/>
      <w:r>
        <w:t xml:space="preserve"> nebo </w:t>
      </w:r>
      <w:proofErr w:type="spellStart"/>
      <w:r>
        <w:t>Joe</w:t>
      </w:r>
      <w:proofErr w:type="spellEnd"/>
      <w:r>
        <w:t xml:space="preserve"> Hart.</w:t>
      </w:r>
      <w:r w:rsidR="00CC25BD">
        <w:t xml:space="preserve"> </w:t>
      </w:r>
    </w:p>
    <w:p w:rsidR="006E47B8" w:rsidRDefault="006E47B8" w:rsidP="006E47B8">
      <w:pPr>
        <w:pStyle w:val="Bezmezer"/>
      </w:pPr>
      <w:r>
        <w:t>G</w:t>
      </w:r>
      <w:r w:rsidR="00CC25BD">
        <w:t>olf</w:t>
      </w:r>
    </w:p>
    <w:p w:rsidR="006E47B8" w:rsidRDefault="006E47B8" w:rsidP="00187E00">
      <w:pPr>
        <w:pStyle w:val="Bezmezer"/>
        <w:numPr>
          <w:ilvl w:val="0"/>
          <w:numId w:val="0"/>
        </w:numPr>
        <w:jc w:val="center"/>
      </w:pPr>
      <w:r>
        <w:rPr>
          <w:rFonts w:ascii="Arial" w:hAnsi="Arial" w:cs="Arial"/>
          <w:noProof/>
          <w:color w:val="0000FF"/>
          <w:sz w:val="27"/>
          <w:szCs w:val="27"/>
        </w:rPr>
        <w:drawing>
          <wp:inline distT="0" distB="0" distL="0" distR="0">
            <wp:extent cx="3848792" cy="2166218"/>
            <wp:effectExtent l="0" t="0" r="0" b="5715"/>
            <wp:docPr id="101" name="Obrázek 101" descr="Výsledek obrázku pro golf">
              <a:hlinkClick xmlns:a="http://schemas.openxmlformats.org/drawingml/2006/main" r:id="rId2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ýsledek obrázku pro golf">
                      <a:hlinkClick r:id="rId201" tgtFrame="&quot;_blank&quot;"/>
                    </pic:cNvPr>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3854635" cy="2169506"/>
                    </a:xfrm>
                    <a:prstGeom prst="rect">
                      <a:avLst/>
                    </a:prstGeom>
                    <a:noFill/>
                    <a:ln>
                      <a:noFill/>
                    </a:ln>
                  </pic:spPr>
                </pic:pic>
              </a:graphicData>
            </a:graphic>
          </wp:inline>
        </w:drawing>
      </w:r>
    </w:p>
    <w:p w:rsidR="00236DA5" w:rsidRDefault="00236DA5" w:rsidP="00236DA5">
      <w:r>
        <w:t xml:space="preserve">Golf je venkovní sport, ve kterém samotný hráč nebo malá skupinka hraje malým golfovým míčkem do jamky a používá přitom různé hole. Pravidla golfu definují, že golfová „hra spočívá v hraní míčkem z odpaliště do jamky ranou nebo postupnými ranami v souladu s pravidly“. </w:t>
      </w:r>
    </w:p>
    <w:p w:rsidR="00236DA5" w:rsidRDefault="00236DA5" w:rsidP="00236DA5">
      <w:r>
        <w:t xml:space="preserve">Má se za to, že golf tak jak ho známe, pochází ze Skotska a byl hrán na Britských ostrovech po několik století. Kořeny golfu lze vystopovat už ve středověké Číně (míčová hra </w:t>
      </w:r>
      <w:proofErr w:type="spellStart"/>
      <w:r>
        <w:t>Čchuej-wan</w:t>
      </w:r>
      <w:proofErr w:type="spellEnd"/>
      <w:r>
        <w:t xml:space="preserve">), kdy byl hrán výhradně šlechtou pro zábavu. Golf patří mezi olympijské sporty, poprvé byl zařazen do programu letních olympijských her 1900 v Paříži, a zůstal i na letních olympijských hrách 1904 v St. Louis. Po 112 letech se opět objevil na letních olympijských hrách 2016 v Rio de </w:t>
      </w:r>
      <w:proofErr w:type="spellStart"/>
      <w:r>
        <w:t>Janeiro</w:t>
      </w:r>
      <w:proofErr w:type="spellEnd"/>
      <w:r>
        <w:t xml:space="preserve">. </w:t>
      </w:r>
    </w:p>
    <w:p w:rsidR="006E47B8" w:rsidRDefault="00236DA5" w:rsidP="00236DA5">
      <w:r>
        <w:t xml:space="preserve">V roce 1971 provedl americký astronaut Alan </w:t>
      </w:r>
      <w:proofErr w:type="spellStart"/>
      <w:r>
        <w:t>Shepard</w:t>
      </w:r>
      <w:proofErr w:type="spellEnd"/>
      <w:r>
        <w:t xml:space="preserve"> na Měsíci golfový </w:t>
      </w:r>
      <w:proofErr w:type="gramStart"/>
      <w:r>
        <w:t>odpal,[</w:t>
      </w:r>
      <w:proofErr w:type="gramEnd"/>
      <w:r>
        <w:t>1][2] čímž se tento sport stal jediným, který byl zahrán mimo planetu Zemi</w:t>
      </w:r>
    </w:p>
    <w:p w:rsidR="00236DA5" w:rsidRDefault="00CC25BD" w:rsidP="006E47B8">
      <w:pPr>
        <w:pStyle w:val="Bezmezer"/>
      </w:pPr>
      <w:r>
        <w:t xml:space="preserve"> </w:t>
      </w:r>
      <w:r w:rsidR="00236DA5">
        <w:t>D</w:t>
      </w:r>
      <w:r>
        <w:t>ostihy</w:t>
      </w:r>
    </w:p>
    <w:p w:rsidR="00236DA5" w:rsidRDefault="00236DA5" w:rsidP="00236DA5">
      <w:pPr>
        <w:pStyle w:val="Bezmezer"/>
        <w:numPr>
          <w:ilvl w:val="0"/>
          <w:numId w:val="0"/>
        </w:numPr>
      </w:pPr>
      <w:r>
        <w:rPr>
          <w:rFonts w:ascii="Arial" w:hAnsi="Arial" w:cs="Arial"/>
          <w:noProof/>
          <w:color w:val="0000FF"/>
          <w:sz w:val="27"/>
          <w:szCs w:val="27"/>
        </w:rPr>
        <w:drawing>
          <wp:inline distT="0" distB="0" distL="0" distR="0">
            <wp:extent cx="5760720" cy="3223260"/>
            <wp:effectExtent l="0" t="0" r="0" b="0"/>
            <wp:docPr id="103" name="Obrázek 103" descr="Výsledek obrázku pro dostihy liverpool">
              <a:hlinkClick xmlns:a="http://schemas.openxmlformats.org/drawingml/2006/main" r:id="rId2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ýsledek obrázku pro dostihy liverpool">
                      <a:hlinkClick r:id="rId203" tgtFrame="&quot;_blank&quot;"/>
                    </pic:cNvPr>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5760720" cy="3223260"/>
                    </a:xfrm>
                    <a:prstGeom prst="rect">
                      <a:avLst/>
                    </a:prstGeom>
                    <a:noFill/>
                    <a:ln>
                      <a:noFill/>
                    </a:ln>
                  </pic:spPr>
                </pic:pic>
              </a:graphicData>
            </a:graphic>
          </wp:inline>
        </w:drawing>
      </w:r>
    </w:p>
    <w:p w:rsidR="00236DA5" w:rsidRDefault="00236DA5" w:rsidP="00236DA5">
      <w:r>
        <w:t xml:space="preserve">Grand </w:t>
      </w:r>
      <w:proofErr w:type="spellStart"/>
      <w:r>
        <w:t>National</w:t>
      </w:r>
      <w:proofErr w:type="spellEnd"/>
      <w:r>
        <w:t xml:space="preserve"> (Velká národní steeplechase) je každoročně konaný dostih v </w:t>
      </w:r>
      <w:proofErr w:type="spellStart"/>
      <w:r>
        <w:t>Aintree</w:t>
      </w:r>
      <w:proofErr w:type="spellEnd"/>
      <w:r>
        <w:t xml:space="preserve"> </w:t>
      </w:r>
      <w:proofErr w:type="spellStart"/>
      <w:r>
        <w:t>Racecourse</w:t>
      </w:r>
      <w:proofErr w:type="spellEnd"/>
      <w:r>
        <w:t xml:space="preserve"> v anglickém Liverpoolu. </w:t>
      </w:r>
    </w:p>
    <w:p w:rsidR="00236DA5" w:rsidRDefault="00236DA5" w:rsidP="00236DA5">
      <w:r>
        <w:t xml:space="preserve">Začátkem roku 1836 se v liverpoolském hotelu Waterloo pana Williama </w:t>
      </w:r>
      <w:proofErr w:type="spellStart"/>
      <w:r>
        <w:t>Lynna</w:t>
      </w:r>
      <w:proofErr w:type="spellEnd"/>
      <w:r>
        <w:t xml:space="preserve"> sešlo několik britských vyznavačů překážkových dostihů, kteří se dohodli, že ve městě uspořádají velké překážkové dostihy. Vzápětí si v zátoce farnosti </w:t>
      </w:r>
      <w:proofErr w:type="spellStart"/>
      <w:r>
        <w:t>Maghull</w:t>
      </w:r>
      <w:proofErr w:type="spellEnd"/>
      <w:r>
        <w:t xml:space="preserve"> pronajali pozemky a veřejnosti oznámili, že se tam dne 29. února toho roku poběží </w:t>
      </w:r>
      <w:proofErr w:type="spellStart"/>
      <w:r>
        <w:t>The</w:t>
      </w:r>
      <w:proofErr w:type="spellEnd"/>
      <w:r>
        <w:t xml:space="preserve"> Liverpool Grand </w:t>
      </w:r>
      <w:proofErr w:type="spellStart"/>
      <w:r>
        <w:t>National</w:t>
      </w:r>
      <w:proofErr w:type="spellEnd"/>
      <w:r>
        <w:t xml:space="preserve"> Steeplechase. </w:t>
      </w:r>
    </w:p>
    <w:p w:rsidR="00236DA5" w:rsidRDefault="00236DA5" w:rsidP="00236DA5">
      <w:r>
        <w:t xml:space="preserve">V ten den přišlo do </w:t>
      </w:r>
      <w:proofErr w:type="spellStart"/>
      <w:r>
        <w:t>Maghull</w:t>
      </w:r>
      <w:proofErr w:type="spellEnd"/>
      <w:r>
        <w:t xml:space="preserve"> hodně diváků, kteří s překvapením zjistili, že dostihy se uskuteční na neupravené trávě s přírodními překážkami a délka tratě bude 4 anglické míle (6,907 km). Na start nastoupilo deset koní a po dramatickém cíli se vítězem stal ryšavý valach </w:t>
      </w:r>
      <w:proofErr w:type="spellStart"/>
      <w:r>
        <w:t>The</w:t>
      </w:r>
      <w:proofErr w:type="spellEnd"/>
      <w:r>
        <w:t xml:space="preserve"> </w:t>
      </w:r>
      <w:proofErr w:type="spellStart"/>
      <w:r>
        <w:t>Duke</w:t>
      </w:r>
      <w:proofErr w:type="spellEnd"/>
      <w:r>
        <w:t xml:space="preserve"> v sedle s kapitánem </w:t>
      </w:r>
      <w:proofErr w:type="spellStart"/>
      <w:r>
        <w:t>Becherem</w:t>
      </w:r>
      <w:proofErr w:type="spellEnd"/>
      <w:r>
        <w:t xml:space="preserve">. </w:t>
      </w:r>
    </w:p>
    <w:p w:rsidR="00236DA5" w:rsidRDefault="00236DA5" w:rsidP="00236DA5">
      <w:r>
        <w:t xml:space="preserve">Ještě další dva ročníky se konaly v </w:t>
      </w:r>
      <w:proofErr w:type="spellStart"/>
      <w:r>
        <w:t>Maghull</w:t>
      </w:r>
      <w:proofErr w:type="spellEnd"/>
      <w:r>
        <w:t xml:space="preserve">, potom si však nově vytvořené sdružení pro uspořádání liverpoolských překážkových dostihů přemístilo do </w:t>
      </w:r>
      <w:proofErr w:type="spellStart"/>
      <w:r>
        <w:t>Aintree</w:t>
      </w:r>
      <w:proofErr w:type="spellEnd"/>
      <w:r>
        <w:t xml:space="preserve">, kde se od roku 1839 (s výjimkou válečných let 1916–1918 se běžely v </w:t>
      </w:r>
      <w:proofErr w:type="spellStart"/>
      <w:r>
        <w:t>Gatwiku</w:t>
      </w:r>
      <w:proofErr w:type="spellEnd"/>
      <w:r>
        <w:t xml:space="preserve">) konají dodnes. </w:t>
      </w:r>
    </w:p>
    <w:p w:rsidR="00236DA5" w:rsidRDefault="00236DA5" w:rsidP="00236DA5">
      <w:r>
        <w:t xml:space="preserve">Od založení dostihů se překážky v </w:t>
      </w:r>
      <w:proofErr w:type="spellStart"/>
      <w:r>
        <w:t>Aintree</w:t>
      </w:r>
      <w:proofErr w:type="spellEnd"/>
      <w:r>
        <w:t xml:space="preserve"> několikrát měnily, ale za sto let se nezměnily ani rozměry živých plotů a šířky příkopů. V současnosti mají dostihy délku 7216 m a běží se po travnatém povrchu dráhy, na kterém je 16 překážek, nejznámější z nich je </w:t>
      </w:r>
      <w:proofErr w:type="spellStart"/>
      <w:r>
        <w:t>Becher's</w:t>
      </w:r>
      <w:proofErr w:type="spellEnd"/>
      <w:r>
        <w:t xml:space="preserve"> </w:t>
      </w:r>
      <w:proofErr w:type="spellStart"/>
      <w:r>
        <w:t>Brook</w:t>
      </w:r>
      <w:proofErr w:type="spellEnd"/>
      <w:r>
        <w:t xml:space="preserve">. Čas vítězů se po prvé začal měřit v roku 1839 (14:53,00 min), ale ten se měnil změnami délky tratě a kurzu dostihů. Prvním vítězem, který dosáhl čas pod deset minut, byl v roku 1850 polokrevný valach </w:t>
      </w:r>
      <w:proofErr w:type="spellStart"/>
      <w:r>
        <w:t>Abd</w:t>
      </w:r>
      <w:proofErr w:type="spellEnd"/>
      <w:r>
        <w:t>-el-</w:t>
      </w:r>
      <w:proofErr w:type="spellStart"/>
      <w:r>
        <w:t>Kader</w:t>
      </w:r>
      <w:proofErr w:type="spellEnd"/>
      <w:r>
        <w:t xml:space="preserve">, který doběhl do cíle v čase 9:57,5 min. (6805 m) Po ustálení délky dostihů na současných 7216,20 m traťový rekord v roku 1973 vytvořil fenomenální ryšavý </w:t>
      </w:r>
      <w:proofErr w:type="spellStart"/>
      <w:r>
        <w:t>stípler</w:t>
      </w:r>
      <w:proofErr w:type="spellEnd"/>
      <w:r>
        <w:t xml:space="preserve"> </w:t>
      </w:r>
      <w:proofErr w:type="spellStart"/>
      <w:r>
        <w:t>Red</w:t>
      </w:r>
      <w:proofErr w:type="spellEnd"/>
      <w:r>
        <w:t xml:space="preserve"> Rum s žokejem Brianem </w:t>
      </w:r>
      <w:proofErr w:type="spellStart"/>
      <w:r>
        <w:t>Fletcherem</w:t>
      </w:r>
      <w:proofErr w:type="spellEnd"/>
      <w:r>
        <w:t xml:space="preserve"> s časem 9:01,90 min. Ten až v roku 1990 překonal Mr. </w:t>
      </w:r>
      <w:proofErr w:type="spellStart"/>
      <w:r>
        <w:t>Frisk</w:t>
      </w:r>
      <w:proofErr w:type="spellEnd"/>
      <w:r>
        <w:t xml:space="preserve"> s amatérem Markusem </w:t>
      </w:r>
      <w:proofErr w:type="spellStart"/>
      <w:r>
        <w:t>Armytageem</w:t>
      </w:r>
      <w:proofErr w:type="spellEnd"/>
      <w:r>
        <w:t>, který trať jako první přecválal za 8:47,8 min. Již zde startovali i čeští jezdci: Essex (1986) a Fráze (1991) Václava Chaloupky.</w:t>
      </w:r>
    </w:p>
    <w:p w:rsidR="00CC25BD" w:rsidRDefault="00CC25BD" w:rsidP="006E47B8">
      <w:pPr>
        <w:pStyle w:val="Bezmezer"/>
      </w:pPr>
      <w:r>
        <w:t xml:space="preserve"> </w:t>
      </w:r>
      <w:r w:rsidR="00236DA5">
        <w:t>R</w:t>
      </w:r>
      <w:r>
        <w:t>agby</w:t>
      </w:r>
    </w:p>
    <w:p w:rsidR="00236DA5" w:rsidRDefault="00236DA5" w:rsidP="00187E00">
      <w:pPr>
        <w:pStyle w:val="Bezmezer"/>
        <w:numPr>
          <w:ilvl w:val="0"/>
          <w:numId w:val="0"/>
        </w:numPr>
        <w:jc w:val="center"/>
      </w:pPr>
      <w:r>
        <w:rPr>
          <w:rFonts w:ascii="Arial" w:hAnsi="Arial" w:cs="Arial"/>
          <w:noProof/>
          <w:color w:val="0000FF"/>
          <w:sz w:val="27"/>
          <w:szCs w:val="27"/>
        </w:rPr>
        <w:drawing>
          <wp:inline distT="0" distB="0" distL="0" distR="0">
            <wp:extent cx="5012286" cy="3138757"/>
            <wp:effectExtent l="0" t="0" r="0" b="5080"/>
            <wp:docPr id="104" name="Obrázek 104" descr="Výsledek obrázku pro rugby anglie">
              <a:hlinkClick xmlns:a="http://schemas.openxmlformats.org/drawingml/2006/main" r:id="rId2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ýsledek obrázku pro rugby anglie">
                      <a:hlinkClick r:id="rId205" tgtFrame="&quot;_blank&quot;"/>
                    </pic:cNvPr>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5023516" cy="3145789"/>
                    </a:xfrm>
                    <a:prstGeom prst="rect">
                      <a:avLst/>
                    </a:prstGeom>
                    <a:noFill/>
                    <a:ln>
                      <a:noFill/>
                    </a:ln>
                  </pic:spPr>
                </pic:pic>
              </a:graphicData>
            </a:graphic>
          </wp:inline>
        </w:drawing>
      </w:r>
    </w:p>
    <w:p w:rsidR="00236DA5" w:rsidRDefault="00236DA5" w:rsidP="00236DA5">
      <w:r>
        <w:t xml:space="preserve">Ragby (anglicky </w:t>
      </w:r>
      <w:proofErr w:type="spellStart"/>
      <w:r>
        <w:t>rugby</w:t>
      </w:r>
      <w:proofErr w:type="spellEnd"/>
      <w:r>
        <w:t xml:space="preserve"> </w:t>
      </w:r>
      <w:proofErr w:type="spellStart"/>
      <w:r>
        <w:t>football</w:t>
      </w:r>
      <w:proofErr w:type="spellEnd"/>
      <w:r>
        <w:t xml:space="preserve"> nebo jen </w:t>
      </w:r>
      <w:proofErr w:type="spellStart"/>
      <w:r>
        <w:t>rugby</w:t>
      </w:r>
      <w:proofErr w:type="spellEnd"/>
      <w:r>
        <w:t xml:space="preserve">) je míčový sport, který se rozšířil v 19. století v Anglii. Své počátky sdílí s fotbalem. V první polovině 19. století se ve škole ve městě </w:t>
      </w:r>
      <w:proofErr w:type="spellStart"/>
      <w:r>
        <w:t>Rugby</w:t>
      </w:r>
      <w:proofErr w:type="spellEnd"/>
      <w:r>
        <w:t xml:space="preserve">, podle kterého je hra pojmenována, prosadil typ fotbalu, ve kterém může hráč běžet s míčem v rukou. V druhé polovině 19. století se z původního ragby staly dva sporty s odlišnými pravidly: </w:t>
      </w:r>
      <w:proofErr w:type="spellStart"/>
      <w:r>
        <w:t>rugby</w:t>
      </w:r>
      <w:proofErr w:type="spellEnd"/>
      <w:r>
        <w:t xml:space="preserve"> union (</w:t>
      </w:r>
      <w:proofErr w:type="spellStart"/>
      <w:r>
        <w:t>patnáctkové</w:t>
      </w:r>
      <w:proofErr w:type="spellEnd"/>
      <w:r>
        <w:t xml:space="preserve"> ragby, česky „ragby“, rozšířenější varianta s 15 hráči na každé straně) a </w:t>
      </w:r>
      <w:proofErr w:type="spellStart"/>
      <w:r>
        <w:t>rugby</w:t>
      </w:r>
      <w:proofErr w:type="spellEnd"/>
      <w:r>
        <w:t xml:space="preserve"> </w:t>
      </w:r>
      <w:proofErr w:type="spellStart"/>
      <w:r>
        <w:t>league</w:t>
      </w:r>
      <w:proofErr w:type="spellEnd"/>
      <w:r>
        <w:t xml:space="preserve"> (</w:t>
      </w:r>
      <w:proofErr w:type="spellStart"/>
      <w:r>
        <w:t>třináctkové</w:t>
      </w:r>
      <w:proofErr w:type="spellEnd"/>
      <w:r>
        <w:t xml:space="preserve"> ragby, česky „třináctky“, se 13 hráči), ze kterých se postupem času vyvinuly i další varianty (např. </w:t>
      </w:r>
      <w:proofErr w:type="spellStart"/>
      <w:r>
        <w:t>rugby</w:t>
      </w:r>
      <w:proofErr w:type="spellEnd"/>
      <w:r>
        <w:t xml:space="preserve"> 7's nebo </w:t>
      </w:r>
      <w:proofErr w:type="spellStart"/>
      <w:r>
        <w:t>tag</w:t>
      </w:r>
      <w:proofErr w:type="spellEnd"/>
      <w:r>
        <w:t xml:space="preserve"> </w:t>
      </w:r>
      <w:proofErr w:type="spellStart"/>
      <w:r>
        <w:t>rugby</w:t>
      </w:r>
      <w:proofErr w:type="spellEnd"/>
      <w:r>
        <w:t xml:space="preserve">). </w:t>
      </w:r>
    </w:p>
    <w:p w:rsidR="00236DA5" w:rsidRDefault="00236DA5" w:rsidP="00236DA5">
      <w:pPr>
        <w:pStyle w:val="Bezmezer"/>
        <w:numPr>
          <w:ilvl w:val="0"/>
          <w:numId w:val="0"/>
        </w:numPr>
      </w:pPr>
      <w:r>
        <w:t>Ze stejného základu se rovněž vyvinul americký, kanadský a australský fotbal.</w:t>
      </w:r>
    </w:p>
    <w:p w:rsidR="00236DA5" w:rsidRDefault="00CC25BD" w:rsidP="00CC25BD">
      <w:pPr>
        <w:pStyle w:val="Bezmezer"/>
      </w:pPr>
      <w:r>
        <w:t>Shakespeare</w:t>
      </w:r>
      <w:r w:rsidR="00236DA5">
        <w:t xml:space="preserve"> Wiliam </w:t>
      </w:r>
    </w:p>
    <w:p w:rsidR="00236DA5" w:rsidRDefault="00236DA5" w:rsidP="00187E00">
      <w:pPr>
        <w:pStyle w:val="Bezmezer"/>
        <w:numPr>
          <w:ilvl w:val="0"/>
          <w:numId w:val="0"/>
        </w:numPr>
        <w:jc w:val="center"/>
      </w:pPr>
      <w:r>
        <w:rPr>
          <w:rFonts w:ascii="Arial" w:hAnsi="Arial" w:cs="Arial"/>
          <w:noProof/>
          <w:color w:val="0000FF"/>
          <w:sz w:val="27"/>
          <w:szCs w:val="27"/>
        </w:rPr>
        <w:drawing>
          <wp:inline distT="0" distB="0" distL="0" distR="0">
            <wp:extent cx="3848793" cy="2567983"/>
            <wp:effectExtent l="0" t="0" r="0" b="3810"/>
            <wp:docPr id="105" name="Obrázek 105" descr="Výsledek obrázku pro shakespeare">
              <a:hlinkClick xmlns:a="http://schemas.openxmlformats.org/drawingml/2006/main" r:id="rId2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ýsledek obrázku pro shakespeare">
                      <a:hlinkClick r:id="rId207" tgtFrame="&quot;_blank&quot;"/>
                    </pic:cNvPr>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3858832" cy="2574681"/>
                    </a:xfrm>
                    <a:prstGeom prst="rect">
                      <a:avLst/>
                    </a:prstGeom>
                    <a:noFill/>
                    <a:ln>
                      <a:noFill/>
                    </a:ln>
                  </pic:spPr>
                </pic:pic>
              </a:graphicData>
            </a:graphic>
          </wp:inline>
        </w:drawing>
      </w:r>
    </w:p>
    <w:p w:rsidR="00236DA5" w:rsidRDefault="00236DA5" w:rsidP="00236DA5">
      <w:r>
        <w:t xml:space="preserve">William Shakespeare (pokřtěn 26. dubna 1564 – zemřel 23. dubna 1616) byl anglický básník, dramatik a herec, který je považován za největšího anglicky píšícího spisovatele a celosvětově nejvýznamnějšího </w:t>
      </w:r>
      <w:proofErr w:type="spellStart"/>
      <w:proofErr w:type="gramStart"/>
      <w:r>
        <w:t>dramatika.Je</w:t>
      </w:r>
      <w:proofErr w:type="spellEnd"/>
      <w:proofErr w:type="gramEnd"/>
      <w:r>
        <w:t xml:space="preserve"> často nazýván anglickým národním básníkem a „bardem z Avonu“. Připisuje se mu přibližně 38 dochovaných her (včetně těch, na kterých asi s někým spolupracoval), 154 sonetů, dvě dlouhé epické básně a několik dalších básní, z nichž některé jsou nejistého autorství. Jeho hry byly přeloženy do všech hlavních živých jazyků a jsou uváděny častěji než hry jakéhokoli jiného dramatika. </w:t>
      </w:r>
    </w:p>
    <w:p w:rsidR="00236DA5" w:rsidRDefault="00236DA5" w:rsidP="00236DA5">
      <w:r>
        <w:t xml:space="preserve">Shakespeare se narodil a vyrůstal ve Stratfordu nad </w:t>
      </w:r>
      <w:proofErr w:type="spellStart"/>
      <w:r>
        <w:t>Avonou</w:t>
      </w:r>
      <w:proofErr w:type="spellEnd"/>
      <w:r>
        <w:t xml:space="preserve">, v anglickém hrabství </w:t>
      </w:r>
      <w:proofErr w:type="spellStart"/>
      <w:r>
        <w:t>Warwickshire</w:t>
      </w:r>
      <w:proofErr w:type="spellEnd"/>
      <w:r>
        <w:t xml:space="preserve">. Ve věku 18 let se oženil s Anne Hathawayovou, se kterou měl tři děti: dceru </w:t>
      </w:r>
      <w:proofErr w:type="spellStart"/>
      <w:r>
        <w:t>Susannu</w:t>
      </w:r>
      <w:proofErr w:type="spellEnd"/>
      <w:r>
        <w:t xml:space="preserve"> a dvojčata syna </w:t>
      </w:r>
      <w:proofErr w:type="spellStart"/>
      <w:r>
        <w:t>Hamneta</w:t>
      </w:r>
      <w:proofErr w:type="spellEnd"/>
      <w:r>
        <w:t xml:space="preserve"> a dceru Judith. Někdy mezi lety 1585 a 1592 začal v Londýně úspěšnou kariéru jako herec, spisovatel a částečný vlastník herecké společnosti s názvem Služebníci lorda komořího (Lord </w:t>
      </w:r>
      <w:proofErr w:type="spellStart"/>
      <w:r>
        <w:t>Chamberlain's</w:t>
      </w:r>
      <w:proofErr w:type="spellEnd"/>
      <w:r>
        <w:t xml:space="preserve"> </w:t>
      </w:r>
      <w:proofErr w:type="spellStart"/>
      <w:r>
        <w:t>Men</w:t>
      </w:r>
      <w:proofErr w:type="spellEnd"/>
      <w:r>
        <w:t>), později známé jako Královská společnost (</w:t>
      </w:r>
      <w:proofErr w:type="spellStart"/>
      <w:r>
        <w:t>King's</w:t>
      </w:r>
      <w:proofErr w:type="spellEnd"/>
      <w:r>
        <w:t xml:space="preserve"> </w:t>
      </w:r>
      <w:proofErr w:type="spellStart"/>
      <w:r>
        <w:t>Men</w:t>
      </w:r>
      <w:proofErr w:type="spellEnd"/>
      <w:r>
        <w:t xml:space="preserve">). Zdá se, že kolem roku 1613 ve věku 49 let odešel na odpočinek do Stratfordu, kde zemřel o tři roky později. Dochovalo se jen velmi málo záznamů ze Shakespearova soukromého života, což podnítilo značné spekulace o takových věcech, jako jsou jeho fyzický vzhled, sexuální zaměření a náboženské přesvědčení, a také zda práce, které jsou jemu přisuzovány, nebyly ve skutečnosti napsány někým jiným. </w:t>
      </w:r>
    </w:p>
    <w:p w:rsidR="00236DA5" w:rsidRDefault="00236DA5" w:rsidP="00236DA5">
      <w:r>
        <w:t xml:space="preserve">Shakespeare vytvořil většinu ze svých známých děl mezi lety 1589 a 1613.[7] Některé jeho rané hry byly komedie. V dalším období vytvořil Shakespeare mnoho her na historické náměty, hlavně z anglických dějin, ale také např. velké drama Julius Caesar. Později, asi do roku 1608, pak psal své slavné tragédie, jako jsou Hamlet, Othello, Král Lear a </w:t>
      </w:r>
      <w:proofErr w:type="spellStart"/>
      <w:r>
        <w:t>Macbeth</w:t>
      </w:r>
      <w:proofErr w:type="spellEnd"/>
      <w:r>
        <w:t xml:space="preserve">, které jsou považovány za vrcholná díla anglické literatury. V poslední fázi vytvářel pravděpodobně ve spolupráci s jinými autory tragikomedie, známé též jako romance. </w:t>
      </w:r>
    </w:p>
    <w:p w:rsidR="00236DA5" w:rsidRDefault="00236DA5" w:rsidP="00236DA5">
      <w:r>
        <w:t xml:space="preserve">Mnoho ze Shakespearových her bylo publikováno již během jeho života ve vydáních různé kvality a s různou přesností. Až v roce 1623 John </w:t>
      </w:r>
      <w:proofErr w:type="spellStart"/>
      <w:r>
        <w:t>Heminges</w:t>
      </w:r>
      <w:proofErr w:type="spellEnd"/>
      <w:r>
        <w:t xml:space="preserve"> a Henry </w:t>
      </w:r>
      <w:proofErr w:type="spellStart"/>
      <w:r>
        <w:t>Condell</w:t>
      </w:r>
      <w:proofErr w:type="spellEnd"/>
      <w:r>
        <w:t xml:space="preserve">, dva Shakespearovi přátelé a herečtí kolegové, publikovali takzvané První folio, první konečné a souhrnné znění Shakespearových her. Je to posmrtné vydání, které zahrnuje až na dvě všechny hry, obecně připisované Shakespearovi. Předmluvou k tomuto vydání byla poema od Bena </w:t>
      </w:r>
      <w:proofErr w:type="spellStart"/>
      <w:r>
        <w:t>Jonsona</w:t>
      </w:r>
      <w:proofErr w:type="spellEnd"/>
      <w:r>
        <w:t>, ve které je Shakespeare prozíravě oslavován jako člověk „nejen pro tento čas, ale navěky“. Ve 20. a počínajícím 21. století byly Shakespearovy práce opakovaně znovuobjevovány a upravovány na podkladě nových směrů bádání a inscenování. Jeho hry zůstávají velmi populární a jsou neustále studovány, uváděny a interpretovány v různých kulturních a politických souvislostech po celém světě.</w:t>
      </w:r>
    </w:p>
    <w:p w:rsidR="00236DA5" w:rsidRDefault="00236DA5" w:rsidP="00236DA5">
      <w:pPr>
        <w:pStyle w:val="Bezmezer"/>
      </w:pPr>
      <w:r w:rsidRPr="00236DA5">
        <w:t>Rudyard Kipling</w:t>
      </w:r>
    </w:p>
    <w:p w:rsidR="00236DA5" w:rsidRDefault="00236DA5" w:rsidP="00236DA5">
      <w:pPr>
        <w:pStyle w:val="Bezmezer"/>
        <w:numPr>
          <w:ilvl w:val="0"/>
          <w:numId w:val="0"/>
        </w:numPr>
      </w:pPr>
      <w:r>
        <w:rPr>
          <w:noProof/>
          <w:color w:val="0000FF"/>
        </w:rPr>
        <w:drawing>
          <wp:inline distT="0" distB="0" distL="0" distR="0">
            <wp:extent cx="2386965" cy="2766695"/>
            <wp:effectExtent l="0" t="0" r="0" b="0"/>
            <wp:docPr id="106" name="Obrázek 106" descr="Výsledek obrázku pro rudyard kipling">
              <a:hlinkClick xmlns:a="http://schemas.openxmlformats.org/drawingml/2006/main" r:id="rId2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ýsledek obrázku pro rudyard kipling">
                      <a:hlinkClick r:id="rId209" tgtFrame="&quot;_blank&quot;"/>
                    </pic:cNvPr>
                    <pic:cNvPicPr>
                      <a:picLocks noChangeAspect="1" noChangeArrowheads="1"/>
                    </pic:cNvPicPr>
                  </pic:nvPicPr>
                  <pic:blipFill>
                    <a:blip r:embed="rId210">
                      <a:extLst>
                        <a:ext uri="{28A0092B-C50C-407E-A947-70E740481C1C}">
                          <a14:useLocalDpi xmlns:a14="http://schemas.microsoft.com/office/drawing/2010/main"/>
                        </a:ext>
                      </a:extLst>
                    </a:blip>
                    <a:srcRect/>
                    <a:stretch>
                      <a:fillRect/>
                    </a:stretch>
                  </pic:blipFill>
                  <pic:spPr bwMode="auto">
                    <a:xfrm>
                      <a:off x="0" y="0"/>
                      <a:ext cx="2386965" cy="2766695"/>
                    </a:xfrm>
                    <a:prstGeom prst="rect">
                      <a:avLst/>
                    </a:prstGeom>
                    <a:noFill/>
                    <a:ln>
                      <a:noFill/>
                    </a:ln>
                  </pic:spPr>
                </pic:pic>
              </a:graphicData>
            </a:graphic>
          </wp:inline>
        </w:drawing>
      </w:r>
    </w:p>
    <w:p w:rsidR="00236DA5" w:rsidRDefault="00236DA5" w:rsidP="00236DA5">
      <w:r>
        <w:t xml:space="preserve">Rudyard Kipling se narodil v indické Bombaji jako syn malíře pracujícího pro britskou koloniální správu, dětství prožil v Indii, kam se po absolvování internátní školy v Anglii roku 1881 opět vrátil, protože vojenská kariéra mu byla uzavřena pro silnou krátkozrakost a studium na univerzitě bylo příliš nákladné. Stal se pomocníkem šéfredaktora anglických novin v </w:t>
      </w:r>
      <w:proofErr w:type="spellStart"/>
      <w:r>
        <w:t>Láhaur</w:t>
      </w:r>
      <w:proofErr w:type="spellEnd"/>
      <w:r>
        <w:t xml:space="preserve">, kde mu otiskli první verše a krátké povídky. Přestože pak v Indii strávil pouhých sedm let, načerpal tu náměty pro svou nejlepší tvorbu. </w:t>
      </w:r>
    </w:p>
    <w:p w:rsidR="00236DA5" w:rsidRDefault="00236DA5" w:rsidP="00236DA5">
      <w:r>
        <w:t xml:space="preserve">V osmdesátých letech 19. století se definitivně prosadil jako básník a posléze i jako prozaik. Podnikl cesty do Číny, Japonska a Spojených států. Po sňatku s Američankou </w:t>
      </w:r>
      <w:proofErr w:type="spellStart"/>
      <w:r>
        <w:t>Caroline</w:t>
      </w:r>
      <w:proofErr w:type="spellEnd"/>
      <w:r>
        <w:t xml:space="preserve"> </w:t>
      </w:r>
      <w:proofErr w:type="spellStart"/>
      <w:r>
        <w:t>Balestierovou</w:t>
      </w:r>
      <w:proofErr w:type="spellEnd"/>
      <w:r>
        <w:t xml:space="preserve"> roku 1892 žil čtyři roky ve Vermontu v USA, kde napsal své slavné Knihy džunglí. </w:t>
      </w:r>
    </w:p>
    <w:p w:rsidR="00236DA5" w:rsidRDefault="00236DA5" w:rsidP="00236DA5">
      <w:r>
        <w:t xml:space="preserve">V Londýně, kam se s manželkou roku 1896 přestěhoval, vydal své další romány, ale stále psal i poezii. Ve vlasti byl ceněn především jako básník opěvující mužnost a vlastenectví, jeho próza nebyla tak vyzdvihována. Čtenáře zaujal především cizokrajnou tematikou, popisem přírody a zvyků domorodců a pozoruhodným uměleckým jazykem. Přelom století pak znamenal vrchol jeho literárních úspěchů a roku 1907 mu byla udělena Nobelova cena za literaturu „… s ohledem na pozorovací talent, originální představivost jakož i mužnou sílu idejí a umění kresby“ (citace z odůvodnění Švédské akademie). </w:t>
      </w:r>
    </w:p>
    <w:p w:rsidR="00236DA5" w:rsidRDefault="00236DA5" w:rsidP="00236DA5">
      <w:r>
        <w:t xml:space="preserve">Třebaže Kipling psal až do počátku třicátých let, nedosáhl již předchozích úspěchů. Navíc těžce nesl smrt svého syna Johna na bojišti 1. světové války, jeho osud zachycuje film "Legenda o mém synovi". Po spisovatelově smrti na mozkovou mrtvici vyšla ještě jeho autobiografie </w:t>
      </w:r>
      <w:proofErr w:type="spellStart"/>
      <w:r>
        <w:t>Something</w:t>
      </w:r>
      <w:proofErr w:type="spellEnd"/>
      <w:r>
        <w:t xml:space="preserve"> </w:t>
      </w:r>
      <w:proofErr w:type="spellStart"/>
      <w:r>
        <w:t>of</w:t>
      </w:r>
      <w:proofErr w:type="spellEnd"/>
      <w:r>
        <w:t xml:space="preserve"> </w:t>
      </w:r>
      <w:proofErr w:type="spellStart"/>
      <w:r>
        <w:t>Myself</w:t>
      </w:r>
      <w:proofErr w:type="spellEnd"/>
      <w:r>
        <w:t xml:space="preserve"> (1937). </w:t>
      </w:r>
    </w:p>
    <w:p w:rsidR="00236DA5" w:rsidRDefault="00236DA5" w:rsidP="00236DA5">
      <w:r>
        <w:t xml:space="preserve">Kipling ukazuje britské impérium ještě v plné síle a velikosti a jako přesvědčený vlastenec a humanista zobrazuje Brity ve vztahu k Indům jako velké bílé bratry s povinností vést je a učit, jak to popsal ve své básni Břímě bělochů (1899, </w:t>
      </w:r>
      <w:proofErr w:type="spellStart"/>
      <w:r>
        <w:t>The</w:t>
      </w:r>
      <w:proofErr w:type="spellEnd"/>
      <w:r>
        <w:t xml:space="preserve"> </w:t>
      </w:r>
      <w:proofErr w:type="spellStart"/>
      <w:r>
        <w:t>White</w:t>
      </w:r>
      <w:proofErr w:type="spellEnd"/>
      <w:r>
        <w:t xml:space="preserve"> </w:t>
      </w:r>
      <w:proofErr w:type="spellStart"/>
      <w:r>
        <w:t>Man’s</w:t>
      </w:r>
      <w:proofErr w:type="spellEnd"/>
      <w:r>
        <w:t xml:space="preserve"> </w:t>
      </w:r>
      <w:proofErr w:type="spellStart"/>
      <w:r>
        <w:t>Burden</w:t>
      </w:r>
      <w:proofErr w:type="spellEnd"/>
      <w:r>
        <w:t xml:space="preserve">). Protože se v básni o domorodcích nevyjadřoval ale příliš vlídně (například pohanů blud a tupost), byl později často označován za imperialistu a horlivého zastánce kolonialismu, nikdo mu však nemohl upřít talent velkého vypravěče. Proslulá je také jeho báseň </w:t>
      </w:r>
      <w:proofErr w:type="spellStart"/>
      <w:r>
        <w:t>If</w:t>
      </w:r>
      <w:proofErr w:type="spellEnd"/>
      <w:r>
        <w:t xml:space="preserve"> z roku 1895, známá v českém přebásnění Otokara Fischera pod názvem Když…, ve které Kipling vystihl obraz a ideál mužných vlastností a požadavky na statečného člověka v životním zápase v přemáhání každodenních všelidských problémů.</w:t>
      </w:r>
      <w:r w:rsidR="00CC25BD">
        <w:t xml:space="preserve"> </w:t>
      </w:r>
    </w:p>
    <w:p w:rsidR="00DA19B9" w:rsidRDefault="00DA19B9" w:rsidP="00DA19B9">
      <w:pPr>
        <w:pStyle w:val="Bezmezer"/>
      </w:pPr>
      <w:r w:rsidRPr="00DA19B9">
        <w:t xml:space="preserve">Charles Dickens </w:t>
      </w:r>
    </w:p>
    <w:p w:rsidR="00DA19B9" w:rsidRDefault="00DA19B9" w:rsidP="00DA19B9">
      <w:pPr>
        <w:pStyle w:val="Bezmezer"/>
        <w:numPr>
          <w:ilvl w:val="0"/>
          <w:numId w:val="0"/>
        </w:numPr>
      </w:pPr>
      <w:r>
        <w:rPr>
          <w:rFonts w:ascii="Arial" w:hAnsi="Arial" w:cs="Arial"/>
          <w:noProof/>
          <w:color w:val="0000FF"/>
          <w:sz w:val="27"/>
          <w:szCs w:val="27"/>
        </w:rPr>
        <w:drawing>
          <wp:inline distT="0" distB="0" distL="0" distR="0" wp14:anchorId="7B9AC5D2" wp14:editId="7BA412EE">
            <wp:extent cx="2042795" cy="3063875"/>
            <wp:effectExtent l="0" t="0" r="0" b="3175"/>
            <wp:docPr id="107" name="Obrázek 107" descr="Výsledek obrázku pro charles dickens">
              <a:hlinkClick xmlns:a="http://schemas.openxmlformats.org/drawingml/2006/main" r:id="rId2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ýsledek obrázku pro charles dickens">
                      <a:hlinkClick r:id="rId211" tgtFrame="&quot;_blank&quot;"/>
                    </pic:cNvPr>
                    <pic:cNvPicPr>
                      <a:picLocks noChangeAspect="1" noChangeArrowheads="1"/>
                    </pic:cNvPicPr>
                  </pic:nvPicPr>
                  <pic:blipFill>
                    <a:blip r:embed="rId212">
                      <a:extLst>
                        <a:ext uri="{28A0092B-C50C-407E-A947-70E740481C1C}">
                          <a14:useLocalDpi xmlns:a14="http://schemas.microsoft.com/office/drawing/2010/main"/>
                        </a:ext>
                      </a:extLst>
                    </a:blip>
                    <a:srcRect/>
                    <a:stretch>
                      <a:fillRect/>
                    </a:stretch>
                  </pic:blipFill>
                  <pic:spPr bwMode="auto">
                    <a:xfrm>
                      <a:off x="0" y="0"/>
                      <a:ext cx="2042795" cy="3063875"/>
                    </a:xfrm>
                    <a:prstGeom prst="rect">
                      <a:avLst/>
                    </a:prstGeom>
                    <a:noFill/>
                    <a:ln>
                      <a:noFill/>
                    </a:ln>
                  </pic:spPr>
                </pic:pic>
              </a:graphicData>
            </a:graphic>
          </wp:inline>
        </w:drawing>
      </w:r>
    </w:p>
    <w:p w:rsidR="00DA19B9" w:rsidRDefault="00DA19B9" w:rsidP="00DA19B9">
      <w:r>
        <w:t xml:space="preserve">Dětství žil v bídě, jeho otec byl úředník, který se po přestěhování rodiny do Londýna dokonce ocitl ve vězení pro dlužníky. Dickens si musel sám vydělávat na živobytí. Jako desetiletý chlapec pracoval v továrně na leštidla na boty. Později, když zvládl těsnopis, pracoval jako písař. Od svých dvaceti let působil v listu </w:t>
      </w:r>
      <w:proofErr w:type="spellStart"/>
      <w:r>
        <w:t>Morning</w:t>
      </w:r>
      <w:proofErr w:type="spellEnd"/>
      <w:r>
        <w:t xml:space="preserve"> </w:t>
      </w:r>
      <w:proofErr w:type="spellStart"/>
      <w:r>
        <w:t>Chronicle</w:t>
      </w:r>
      <w:proofErr w:type="spellEnd"/>
      <w:r>
        <w:t xml:space="preserve">. Svou literární dráhu zahájil roku 1833 drobnými časopiseckými črtami a povídkami, vydávanými pod pseudonymem </w:t>
      </w:r>
      <w:proofErr w:type="spellStart"/>
      <w:r>
        <w:t>Boz</w:t>
      </w:r>
      <w:proofErr w:type="spellEnd"/>
      <w:r>
        <w:t xml:space="preserve">, v nichž zachycoval londýnské prostředí a postavy i z nižších společenských vrstev. Tyto jeho práce plné humoru a vtipu si čtenáři oblíbili natolik, že se rozhodl pustit se do větších prací. Když roku 1836 své črty vydal knižně, dostal od nakladatele objednávku na Kroniku </w:t>
      </w:r>
      <w:proofErr w:type="spellStart"/>
      <w:r>
        <w:t>Pickwickova</w:t>
      </w:r>
      <w:proofErr w:type="spellEnd"/>
      <w:r>
        <w:t xml:space="preserve"> klubu. Bylo to jeho první rozsáhlé dílo a proslavilo jej. V témže roce se Dickens oženil s Catherine </w:t>
      </w:r>
      <w:proofErr w:type="spellStart"/>
      <w:r>
        <w:t>Hogarthovou</w:t>
      </w:r>
      <w:proofErr w:type="spellEnd"/>
      <w:r>
        <w:t xml:space="preserve">, dcerou svého přítele George </w:t>
      </w:r>
      <w:proofErr w:type="spellStart"/>
      <w:r>
        <w:t>Hogartha</w:t>
      </w:r>
      <w:proofErr w:type="spellEnd"/>
      <w:r>
        <w:t xml:space="preserve">, se kterou měl deset dětí. </w:t>
      </w:r>
    </w:p>
    <w:p w:rsidR="00DA19B9" w:rsidRDefault="00DA19B9" w:rsidP="00DA19B9">
      <w:r>
        <w:t xml:space="preserve">Z nuzných poměrů se Dickens díky své houževnatosti a vytrvalosti vypracoval na skutečnou hvězdu literárního nebe. Byl slavný nejen v Evropě ale i v USA, které navštívil roku 1842 a podruhé roku 1867. V Anglii i v USA pořádal turné, na kterých předčítal svá díla. </w:t>
      </w:r>
    </w:p>
    <w:p w:rsidR="00DA19B9" w:rsidRDefault="00DA19B9" w:rsidP="00DA19B9">
      <w:r>
        <w:t xml:space="preserve">Po návratu ze své druhé cesty do Ameriky se Dickens již necítil dobře. Ztrácel paměť a měl první příznaky mrtvice, na kterou roku 1870 zemřel. </w:t>
      </w:r>
    </w:p>
    <w:p w:rsidR="00DA19B9" w:rsidRDefault="00DA19B9" w:rsidP="00DA19B9">
      <w:r>
        <w:t xml:space="preserve">Je nejvýznamnějším a nejpopulárnějším představitelem viktoriánského románu a jeden z největších realistických autorů první poloviny 19. století. V mnohých svých knihách uplatnil zkušenosti ze svého dětství a jeho celoživotním tématem se tak stal tragický osud chudých dětí. Jeho romány mají promyšlenou stavbu a Dickens se v nich nevyhýbal ani policejním a kriminálním námětům. Byl mistrem dějových zápletek, výstižných osobních charakteristik a usiloval i o citovou působivost. </w:t>
      </w:r>
    </w:p>
    <w:p w:rsidR="00DA19B9" w:rsidRDefault="00DA19B9" w:rsidP="00DA19B9">
      <w:r>
        <w:t>Dickens se také živě zajímal o soudobou vědu a zejména pak o paleontologii.</w:t>
      </w:r>
    </w:p>
    <w:p w:rsidR="00DA19B9" w:rsidRDefault="00DA19B9" w:rsidP="00DA19B9">
      <w:pPr>
        <w:pStyle w:val="Bezmezer"/>
      </w:pPr>
      <w:r w:rsidRPr="00DA19B9">
        <w:t>Oscar Wilde</w:t>
      </w:r>
    </w:p>
    <w:p w:rsidR="00DA19B9" w:rsidRDefault="00DA19B9" w:rsidP="00DA19B9">
      <w:r>
        <w:rPr>
          <w:noProof/>
        </w:rPr>
        <w:drawing>
          <wp:inline distT="0" distB="0" distL="0" distR="0">
            <wp:extent cx="1960042" cy="3253839"/>
            <wp:effectExtent l="0" t="0" r="2540" b="3810"/>
            <wp:docPr id="108" name="Obrázek 108" descr="https://upload.wikimedia.org/wikipedia/commons/thumb/e/e6/Oscar_Wilde_portrait_by_Napoleon_Sarony_-_albumen.jpg/800px-Oscar_Wilde_portrait_by_Napoleon_Sarony_-_albu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upload.wikimedia.org/wikipedia/commons/thumb/e/e6/Oscar_Wilde_portrait_by_Napoleon_Sarony_-_albumen.jpg/800px-Oscar_Wilde_portrait_by_Napoleon_Sarony_-_albumen.jpg"/>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1967242" cy="3265791"/>
                    </a:xfrm>
                    <a:prstGeom prst="rect">
                      <a:avLst/>
                    </a:prstGeom>
                    <a:noFill/>
                    <a:ln>
                      <a:noFill/>
                    </a:ln>
                  </pic:spPr>
                </pic:pic>
              </a:graphicData>
            </a:graphic>
          </wp:inline>
        </w:drawing>
      </w:r>
    </w:p>
    <w:p w:rsidR="00DA19B9" w:rsidRDefault="00DA19B9" w:rsidP="00DA19B9">
      <w:r>
        <w:t>Jeho otec William byl přední irský oční a ušní chirurg, jeho matka Jane byla úspěšnou spisovatelkou a irskou nacionalistkou, píšící pod jménem „</w:t>
      </w:r>
      <w:proofErr w:type="spellStart"/>
      <w:r>
        <w:t>Speranza</w:t>
      </w:r>
      <w:proofErr w:type="spellEnd"/>
      <w:r>
        <w:t xml:space="preserve">“. Oscar Wilde studoval s výborným prospěchem klasickou filologii v Dublinu a na Oxfordu, kde začal psát verše a seznámil se s dekadentními názory, které na něho měly velký vliv. Žil svobodně bez ohledu na konvence a pokryteckou morálku vyšších vrstev viktoriánské Anglie, vědomě šokoval prudérní společnost. </w:t>
      </w:r>
    </w:p>
    <w:p w:rsidR="00DA19B9" w:rsidRDefault="00DA19B9" w:rsidP="00DA19B9">
      <w:r>
        <w:t xml:space="preserve">Dne 29. května 1884 se oženil s Constance </w:t>
      </w:r>
      <w:proofErr w:type="spellStart"/>
      <w:r>
        <w:t>Lloydovou</w:t>
      </w:r>
      <w:proofErr w:type="spellEnd"/>
      <w:r>
        <w:t xml:space="preserve">, jejíž finanční zabezpečení mu umožnilo žít v relativním luxusu. Oscar Wilde byl citlivým a milujícím otcem dvou synů – Cyrila a </w:t>
      </w:r>
      <w:proofErr w:type="spellStart"/>
      <w:r>
        <w:t>Vyvyana</w:t>
      </w:r>
      <w:proofErr w:type="spellEnd"/>
      <w:r>
        <w:t xml:space="preserve">. </w:t>
      </w:r>
    </w:p>
    <w:p w:rsidR="00DA19B9" w:rsidRDefault="00DA19B9" w:rsidP="00DA19B9">
      <w:r>
        <w:t>Od roku 1891 udržoval blízký vztah s lordem Alfredem „</w:t>
      </w:r>
      <w:proofErr w:type="spellStart"/>
      <w:r>
        <w:t>Bosie</w:t>
      </w:r>
      <w:proofErr w:type="spellEnd"/>
      <w:r>
        <w:t xml:space="preserve">“ </w:t>
      </w:r>
      <w:proofErr w:type="spellStart"/>
      <w:r>
        <w:t>Douglasem</w:t>
      </w:r>
      <w:proofErr w:type="spellEnd"/>
      <w:r>
        <w:t xml:space="preserve">, což naráželo na nevoli </w:t>
      </w:r>
      <w:proofErr w:type="spellStart"/>
      <w:r>
        <w:t>Bosieho</w:t>
      </w:r>
      <w:proofErr w:type="spellEnd"/>
      <w:r>
        <w:t xml:space="preserve"> otce, markýze </w:t>
      </w:r>
      <w:proofErr w:type="spellStart"/>
      <w:r>
        <w:t>Queensberryho</w:t>
      </w:r>
      <w:proofErr w:type="spellEnd"/>
      <w:r>
        <w:t xml:space="preserve">. Ten se 19. února 1895 pokusil vyvolat skandál na premiéře </w:t>
      </w:r>
      <w:proofErr w:type="spellStart"/>
      <w:r>
        <w:t>Wildeovy</w:t>
      </w:r>
      <w:proofErr w:type="spellEnd"/>
      <w:r>
        <w:t xml:space="preserve"> hry Jak je důležité míti Filipa, načež </w:t>
      </w:r>
      <w:proofErr w:type="spellStart"/>
      <w:r>
        <w:t>Bosie</w:t>
      </w:r>
      <w:proofErr w:type="spellEnd"/>
      <w:r>
        <w:t xml:space="preserve"> přesvědčil </w:t>
      </w:r>
      <w:proofErr w:type="spellStart"/>
      <w:r>
        <w:t>Wildea</w:t>
      </w:r>
      <w:proofErr w:type="spellEnd"/>
      <w:r>
        <w:t xml:space="preserve">, aby otce žaloval pro urážku na cti. Probíhající soudní spor se však posléze obrátil proti němu. Markýz </w:t>
      </w:r>
      <w:proofErr w:type="spellStart"/>
      <w:r>
        <w:t>Queensberry</w:t>
      </w:r>
      <w:proofErr w:type="spellEnd"/>
      <w:r>
        <w:t xml:space="preserve"> byl </w:t>
      </w:r>
      <w:r w:rsidR="00A56775">
        <w:t>osvobozen,</w:t>
      </w:r>
      <w:r>
        <w:t xml:space="preserve"> a naopak Wilde byl 5. dubna téhož roku zatčen pro přečin proti mravopočestnosti. Dne 6. dubna započal soudní proces, na jehož konci byl Wilde odsouzen na dva roky vězení a nucených prací. Trest si odbyl ve </w:t>
      </w:r>
      <w:proofErr w:type="spellStart"/>
      <w:r>
        <w:t>Wandsworthu</w:t>
      </w:r>
      <w:proofErr w:type="spellEnd"/>
      <w:r>
        <w:t xml:space="preserve"> a poté v </w:t>
      </w:r>
      <w:proofErr w:type="spellStart"/>
      <w:r>
        <w:t>Readingu</w:t>
      </w:r>
      <w:proofErr w:type="spellEnd"/>
      <w:r>
        <w:t xml:space="preserve">. </w:t>
      </w:r>
    </w:p>
    <w:p w:rsidR="00DA19B9" w:rsidRDefault="00DA19B9" w:rsidP="00DA19B9">
      <w:r>
        <w:t xml:space="preserve">Jeho žena Constance se od něj odvrátila a změnila sobě a synům příjmení na </w:t>
      </w:r>
      <w:proofErr w:type="spellStart"/>
      <w:r>
        <w:t>Hollandovi</w:t>
      </w:r>
      <w:proofErr w:type="spellEnd"/>
      <w:r>
        <w:t xml:space="preserve">. Constance zemřela v roce 1898 v italském Janově, syn Cyril byl zabit během 1. světové války ve Francii. </w:t>
      </w:r>
      <w:proofErr w:type="spellStart"/>
      <w:r>
        <w:t>Vyvyan</w:t>
      </w:r>
      <w:proofErr w:type="spellEnd"/>
      <w:r>
        <w:t xml:space="preserve"> se stal spisovatelem a překladatelem a roku 1954 publikoval své paměti. </w:t>
      </w:r>
    </w:p>
    <w:p w:rsidR="00187E00" w:rsidRDefault="00DA19B9" w:rsidP="00DA19B9">
      <w:r>
        <w:t xml:space="preserve">Oscar Wilde se po návratu z vězení nechal přejmenovat na Sebastian </w:t>
      </w:r>
      <w:proofErr w:type="spellStart"/>
      <w:r>
        <w:t>Melmoth</w:t>
      </w:r>
      <w:proofErr w:type="spellEnd"/>
      <w:r>
        <w:t xml:space="preserve"> a potuloval se po Evropě. Převážně pobýval ve Francii. Zemřel v bídě s podlomeným zdravím na meningitidu v Paříži v hotelu </w:t>
      </w:r>
      <w:proofErr w:type="spellStart"/>
      <w:r>
        <w:t>d’Alsace</w:t>
      </w:r>
      <w:proofErr w:type="spellEnd"/>
      <w:r>
        <w:t xml:space="preserve"> v </w:t>
      </w:r>
      <w:proofErr w:type="spellStart"/>
      <w:r>
        <w:t>rue</w:t>
      </w:r>
      <w:proofErr w:type="spellEnd"/>
      <w:r>
        <w:t xml:space="preserve"> des </w:t>
      </w:r>
      <w:proofErr w:type="spellStart"/>
      <w:r>
        <w:t>Beaux-Arts</w:t>
      </w:r>
      <w:proofErr w:type="spellEnd"/>
      <w:r>
        <w:t xml:space="preserve">. V okamžiku jeho smrti s ním byli jeho přátelé Robert </w:t>
      </w:r>
      <w:proofErr w:type="spellStart"/>
      <w:r>
        <w:t>Ross</w:t>
      </w:r>
      <w:proofErr w:type="spellEnd"/>
      <w:r>
        <w:t xml:space="preserve"> a </w:t>
      </w:r>
      <w:proofErr w:type="spellStart"/>
      <w:r>
        <w:t>Regie</w:t>
      </w:r>
      <w:proofErr w:type="spellEnd"/>
      <w:r>
        <w:t xml:space="preserve"> </w:t>
      </w:r>
      <w:proofErr w:type="spellStart"/>
      <w:r>
        <w:t>Sherard</w:t>
      </w:r>
      <w:proofErr w:type="spellEnd"/>
      <w:r>
        <w:t xml:space="preserve">. Je pochován na hřbitově </w:t>
      </w:r>
      <w:proofErr w:type="spellStart"/>
      <w:r>
        <w:t>Père</w:t>
      </w:r>
      <w:proofErr w:type="spellEnd"/>
      <w:r>
        <w:t xml:space="preserve"> </w:t>
      </w:r>
      <w:proofErr w:type="spellStart"/>
      <w:r>
        <w:t>Lachaise</w:t>
      </w:r>
      <w:proofErr w:type="spellEnd"/>
      <w:r>
        <w:t xml:space="preserve"> v Paříži, původně však byly jeho ostatky uloženy na hřbitově v </w:t>
      </w:r>
      <w:proofErr w:type="spellStart"/>
      <w:r>
        <w:t>Bagneux</w:t>
      </w:r>
      <w:proofErr w:type="spellEnd"/>
      <w:r>
        <w:t>. Výdaje na pohřeb zaplatil lord Alfred, který se ho také zúčastnil.</w:t>
      </w:r>
    </w:p>
    <w:p w:rsidR="00187E00" w:rsidRDefault="00187E00">
      <w:pPr>
        <w:spacing w:line="259" w:lineRule="auto"/>
        <w:jc w:val="left"/>
      </w:pPr>
      <w:r>
        <w:br w:type="page"/>
      </w:r>
    </w:p>
    <w:p w:rsidR="00DA19B9" w:rsidRDefault="00DA19B9" w:rsidP="00DA19B9"/>
    <w:p w:rsidR="00DA19B9" w:rsidRDefault="00DA19B9" w:rsidP="00DA19B9">
      <w:pPr>
        <w:pStyle w:val="Bezmezer"/>
      </w:pPr>
      <w:r w:rsidRPr="00DA19B9">
        <w:t xml:space="preserve">George </w:t>
      </w:r>
      <w:proofErr w:type="spellStart"/>
      <w:r w:rsidRPr="00DA19B9">
        <w:t>Orwell</w:t>
      </w:r>
      <w:proofErr w:type="spellEnd"/>
    </w:p>
    <w:p w:rsidR="00DA19B9" w:rsidRDefault="00DA19B9" w:rsidP="00DA19B9">
      <w:r>
        <w:rPr>
          <w:noProof/>
        </w:rPr>
        <w:drawing>
          <wp:inline distT="0" distB="0" distL="0" distR="0">
            <wp:extent cx="2274692" cy="3087584"/>
            <wp:effectExtent l="0" t="0" r="0" b="0"/>
            <wp:docPr id="109" name="Obrázek 109" descr="https://upload.wikimedia.org/wikipedia/commons/thumb/7/7e/George_Orwell_press_photo.jpg/800px-George_Orwell_press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load.wikimedia.org/wikipedia/commons/thumb/7/7e/George_Orwell_press_photo.jpg/800px-George_Orwell_press_photo.jpg"/>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2284621" cy="3101062"/>
                    </a:xfrm>
                    <a:prstGeom prst="rect">
                      <a:avLst/>
                    </a:prstGeom>
                    <a:noFill/>
                    <a:ln>
                      <a:noFill/>
                    </a:ln>
                  </pic:spPr>
                </pic:pic>
              </a:graphicData>
            </a:graphic>
          </wp:inline>
        </w:drawing>
      </w:r>
    </w:p>
    <w:p w:rsidR="00DA19B9" w:rsidRDefault="00DA19B9" w:rsidP="00DA19B9">
      <w:r w:rsidRPr="00DA19B9">
        <w:t xml:space="preserve">George </w:t>
      </w:r>
      <w:proofErr w:type="spellStart"/>
      <w:r w:rsidRPr="00DA19B9">
        <w:t>Orwell</w:t>
      </w:r>
      <w:proofErr w:type="spellEnd"/>
      <w:r w:rsidRPr="00DA19B9">
        <w:t xml:space="preserve">, vlastním jménem </w:t>
      </w:r>
      <w:proofErr w:type="spellStart"/>
      <w:r w:rsidRPr="00DA19B9">
        <w:t>Eric</w:t>
      </w:r>
      <w:proofErr w:type="spellEnd"/>
      <w:r w:rsidRPr="00DA19B9">
        <w:t xml:space="preserve"> Arthur Blair (25. června 1903 </w:t>
      </w:r>
      <w:proofErr w:type="spellStart"/>
      <w:r w:rsidRPr="00DA19B9">
        <w:t>Motihari</w:t>
      </w:r>
      <w:proofErr w:type="spellEnd"/>
      <w:r w:rsidRPr="00DA19B9">
        <w:t>, Bengálsko – 21. ledna 1950 Londýn), byl britský novinář, esejista a spisovatel demokratické levicové orientace. Světovou popularitu si získaly jeho alegorické antiutopické romány Farma zvířat a 1984 popisující nehumánnost totalitních ideologií.</w:t>
      </w:r>
    </w:p>
    <w:p w:rsidR="00DA19B9" w:rsidRDefault="00DA19B9" w:rsidP="00DA19B9">
      <w:r>
        <w:t xml:space="preserve">George </w:t>
      </w:r>
      <w:proofErr w:type="spellStart"/>
      <w:r>
        <w:t>Orwell</w:t>
      </w:r>
      <w:proofErr w:type="spellEnd"/>
      <w:r>
        <w:t xml:space="preserve"> se narodil v Indii, jež byla tehdy součástí britského impéria, a jeho otec Richard </w:t>
      </w:r>
      <w:proofErr w:type="spellStart"/>
      <w:r>
        <w:t>Walmesley</w:t>
      </w:r>
      <w:proofErr w:type="spellEnd"/>
      <w:r>
        <w:t xml:space="preserve"> Blair zde pracoval jako úředník. Když bylo </w:t>
      </w:r>
      <w:proofErr w:type="spellStart"/>
      <w:r>
        <w:t>Orwellovi</w:t>
      </w:r>
      <w:proofErr w:type="spellEnd"/>
      <w:r>
        <w:t xml:space="preserve"> kolem jednoho roku, odvezla ho jeho matka Ida </w:t>
      </w:r>
      <w:proofErr w:type="spellStart"/>
      <w:r>
        <w:t>Mabel</w:t>
      </w:r>
      <w:proofErr w:type="spellEnd"/>
      <w:r>
        <w:t xml:space="preserve"> Blairová do Anglie. Otce viděl až za několik let. Měl dvě sestry, starší </w:t>
      </w:r>
      <w:proofErr w:type="spellStart"/>
      <w:r>
        <w:t>Majorie</w:t>
      </w:r>
      <w:proofErr w:type="spellEnd"/>
      <w:r>
        <w:t xml:space="preserve"> a mladší </w:t>
      </w:r>
      <w:proofErr w:type="spellStart"/>
      <w:r>
        <w:t>Avril</w:t>
      </w:r>
      <w:proofErr w:type="spellEnd"/>
      <w:r>
        <w:t xml:space="preserve">. Vyrůstal v </w:t>
      </w:r>
      <w:proofErr w:type="spellStart"/>
      <w:r>
        <w:t>Oxfordshiru</w:t>
      </w:r>
      <w:proofErr w:type="spellEnd"/>
      <w:r>
        <w:t xml:space="preserve"> a podle místní říčky </w:t>
      </w:r>
      <w:proofErr w:type="spellStart"/>
      <w:r>
        <w:t>Orwell</w:t>
      </w:r>
      <w:proofErr w:type="spellEnd"/>
      <w:r>
        <w:t xml:space="preserve"> si později dal pseudonym. Svou rodinu později popsal jako „nižší vyšší střední třídu“. </w:t>
      </w:r>
    </w:p>
    <w:p w:rsidR="00DA19B9" w:rsidRDefault="00DA19B9" w:rsidP="00DA19B9">
      <w:r>
        <w:t xml:space="preserve">Vystudoval soukromou střední školu a prestižní </w:t>
      </w:r>
      <w:proofErr w:type="spellStart"/>
      <w:r>
        <w:t>Eton</w:t>
      </w:r>
      <w:proofErr w:type="spellEnd"/>
      <w:r>
        <w:t xml:space="preserve"> </w:t>
      </w:r>
      <w:proofErr w:type="spellStart"/>
      <w:r>
        <w:t>College</w:t>
      </w:r>
      <w:proofErr w:type="spellEnd"/>
      <w:r>
        <w:t xml:space="preserve">. Jelikož mu rodiče nemohli platit studium na univerzitě, začal v roce 1922 pracovat pro Indickou imperiální policii v tehdejší Britské Indii (v Barmě). Zde jsou počátky jeho nenávisti k imperialismu a také se zde začal klonit k levicové politice. Své zážitky popsal v románové prvotině Barmské dny (anglicky </w:t>
      </w:r>
      <w:proofErr w:type="spellStart"/>
      <w:r>
        <w:t>Burmese</w:t>
      </w:r>
      <w:proofErr w:type="spellEnd"/>
      <w:r>
        <w:t xml:space="preserve"> </w:t>
      </w:r>
      <w:proofErr w:type="spellStart"/>
      <w:r>
        <w:t>Days</w:t>
      </w:r>
      <w:proofErr w:type="spellEnd"/>
      <w:r>
        <w:t xml:space="preserve">) vydané v roce 1934. </w:t>
      </w:r>
    </w:p>
    <w:p w:rsidR="00DA19B9" w:rsidRDefault="00DA19B9" w:rsidP="00DA19B9">
      <w:r>
        <w:t xml:space="preserve">V roce 1927 se </w:t>
      </w:r>
      <w:proofErr w:type="spellStart"/>
      <w:r>
        <w:t>Orwell</w:t>
      </w:r>
      <w:proofErr w:type="spellEnd"/>
      <w:r>
        <w:t xml:space="preserve"> vrátil zpět do Anglie, začal psát eseje a pracovat jako novinář. Nějakou dobu žil na ulici jako tulák a pohyboval se mezi spodinou. Zkušenost zúročil například v knize Na dně v Paříži a Londýně (anglicky Down and </w:t>
      </w:r>
      <w:proofErr w:type="spellStart"/>
      <w:r>
        <w:t>Out</w:t>
      </w:r>
      <w:proofErr w:type="spellEnd"/>
      <w:r>
        <w:t xml:space="preserve"> in Paris and London) vydané v roce 1933. Politické události v Evropě se ho silně osobně dotýkaly, a tak se stal socialistou, antifašistou a kritikem všech nedemokratických politických tendencí. </w:t>
      </w:r>
    </w:p>
    <w:p w:rsidR="00DA19B9" w:rsidRDefault="00DA19B9" w:rsidP="00DA19B9">
      <w:r>
        <w:t xml:space="preserve">Po roce 1936 se jako dobrovolník zapojil do španělské občanské války, kde bojoval na vládní straně v jednotkách milicí POUM (Dělnické strany marxistického sjednocení). Zážitky z působení ve španělské občanské válce popsal v knize Hold Katalánsku, v které líčí i těžké zranění z 20. května 1937, kdy byl zasažen do krku fašistickým odstřelovačem. V roce 1938 žil půl roku v Maroku. </w:t>
      </w:r>
    </w:p>
    <w:p w:rsidR="00DA19B9" w:rsidRDefault="00DA19B9" w:rsidP="00DA19B9">
      <w:r>
        <w:t xml:space="preserve">Do roku 1940 psal recenze na knihy pro Nový anglický týdeník. Druhé světové války se neúčastnil kvůli vleklé tuberkulóze. V roce 1940 zahájil práci pro BBC a svými komentáři pilně přispíval do novin a časopisů. Toto zaměstnání opustil v roce 1943. </w:t>
      </w:r>
    </w:p>
    <w:p w:rsidR="00DA19B9" w:rsidRDefault="00DA19B9" w:rsidP="00DA19B9">
      <w:r>
        <w:t xml:space="preserve">Těsně před svou smrtí roku 1950 napsal svůj nejznámější román 1984. Zemřel na tuberkulózu ve věku 46 let. </w:t>
      </w:r>
    </w:p>
    <w:p w:rsidR="00DA19B9" w:rsidRDefault="00DA19B9" w:rsidP="00DA19B9">
      <w:r>
        <w:t xml:space="preserve">Ačkoliv psal knihy o diktaturách komunistického typu, sám se cítil být socialistou, což dokazuje jeho citát: „Každou řádku, kterou jsem od roku 1936 napsal a která stojí za zmínku, jsem přímo či nepřímo psal proti totalitarismu a pro demokratický socialismus, jak jej chápu.“ </w:t>
      </w:r>
    </w:p>
    <w:p w:rsidR="00DA19B9" w:rsidRDefault="00DA19B9" w:rsidP="00DA19B9">
      <w:r>
        <w:t xml:space="preserve">Jeho náboženské názory jsou složité, problematické. Byl členem anglikánské církve a pravidelně se účastnil bohoslužeb. Obě jeho svatby i pohřeb vedl na jeho přání anglikánský kněz. Ve svém literárním díle (zejm. v románu Farářova dcera) však církev i náboženství spíše kritizoval z pozic levicového ateismu. </w:t>
      </w:r>
      <w:proofErr w:type="spellStart"/>
      <w:r>
        <w:t>Orwellův</w:t>
      </w:r>
      <w:proofErr w:type="spellEnd"/>
      <w:r>
        <w:t xml:space="preserve"> životopisec </w:t>
      </w:r>
      <w:proofErr w:type="spellStart"/>
      <w:r>
        <w:t>Stephen</w:t>
      </w:r>
      <w:proofErr w:type="spellEnd"/>
      <w:r>
        <w:t xml:space="preserve"> </w:t>
      </w:r>
      <w:proofErr w:type="spellStart"/>
      <w:r>
        <w:t>Ingle</w:t>
      </w:r>
      <w:proofErr w:type="spellEnd"/>
      <w:r>
        <w:t xml:space="preserve"> k tomu napsal, že „spisovatel George </w:t>
      </w:r>
      <w:proofErr w:type="spellStart"/>
      <w:r>
        <w:t>Orwell</w:t>
      </w:r>
      <w:proofErr w:type="spellEnd"/>
      <w:r>
        <w:t xml:space="preserve"> se holedbal svým ateismem, zatímco člověk </w:t>
      </w:r>
      <w:proofErr w:type="spellStart"/>
      <w:r>
        <w:t>Eric</w:t>
      </w:r>
      <w:proofErr w:type="spellEnd"/>
      <w:r>
        <w:t xml:space="preserve"> Blair si uchoval hluboce zakořeněnou zbožnost“</w:t>
      </w:r>
    </w:p>
    <w:p w:rsidR="00CC2D7B" w:rsidRDefault="00CC2D7B" w:rsidP="00CC2D7B">
      <w:pPr>
        <w:pStyle w:val="Bezmezer"/>
      </w:pPr>
      <w:r w:rsidRPr="00CC2D7B">
        <w:t xml:space="preserve">Agatha </w:t>
      </w:r>
      <w:proofErr w:type="spellStart"/>
      <w:r w:rsidRPr="00CC2D7B">
        <w:t>Christie</w:t>
      </w:r>
      <w:proofErr w:type="spellEnd"/>
    </w:p>
    <w:p w:rsidR="00DA19B9" w:rsidRDefault="00CC2D7B" w:rsidP="00DA19B9">
      <w:r>
        <w:rPr>
          <w:noProof/>
        </w:rPr>
        <w:drawing>
          <wp:inline distT="0" distB="0" distL="0" distR="0">
            <wp:extent cx="1972492" cy="2678475"/>
            <wp:effectExtent l="0" t="0" r="8890" b="7620"/>
            <wp:docPr id="110" name="Obrázek 110" descr="Agatha Christi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gatha Christie 3.jpg"/>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1980528" cy="2689387"/>
                    </a:xfrm>
                    <a:prstGeom prst="rect">
                      <a:avLst/>
                    </a:prstGeom>
                    <a:noFill/>
                    <a:ln>
                      <a:noFill/>
                    </a:ln>
                  </pic:spPr>
                </pic:pic>
              </a:graphicData>
            </a:graphic>
          </wp:inline>
        </w:drawing>
      </w:r>
    </w:p>
    <w:p w:rsidR="00CC2D7B" w:rsidRDefault="00CC2D7B" w:rsidP="00CC2D7B">
      <w:r>
        <w:t xml:space="preserve">Agatha Mary </w:t>
      </w:r>
      <w:proofErr w:type="spellStart"/>
      <w:r>
        <w:t>Clarissa</w:t>
      </w:r>
      <w:proofErr w:type="spellEnd"/>
      <w:r>
        <w:t xml:space="preserve"> lady </w:t>
      </w:r>
      <w:proofErr w:type="spellStart"/>
      <w:r>
        <w:t>Mallowanová</w:t>
      </w:r>
      <w:proofErr w:type="spellEnd"/>
      <w:r>
        <w:t xml:space="preserve">, rozená Millerová, obvykle známá jako Agatha </w:t>
      </w:r>
      <w:proofErr w:type="spellStart"/>
      <w:r>
        <w:t>Christie</w:t>
      </w:r>
      <w:proofErr w:type="spellEnd"/>
      <w:r>
        <w:t xml:space="preserve"> (v češtině někdy i </w:t>
      </w:r>
      <w:proofErr w:type="spellStart"/>
      <w:r>
        <w:t>přechýleně</w:t>
      </w:r>
      <w:proofErr w:type="spellEnd"/>
      <w:r>
        <w:t xml:space="preserve"> Christieová, 15. září 1890, </w:t>
      </w:r>
      <w:proofErr w:type="spellStart"/>
      <w:r>
        <w:t>Torquay</w:t>
      </w:r>
      <w:proofErr w:type="spellEnd"/>
      <w:r>
        <w:t xml:space="preserve">, Spojené království – 12. ledna 1976, </w:t>
      </w:r>
      <w:proofErr w:type="spellStart"/>
      <w:r>
        <w:t>Wallingford</w:t>
      </w:r>
      <w:proofErr w:type="spellEnd"/>
      <w:r>
        <w:t xml:space="preserve">, Spojené království), občas používající pseudonym Mary </w:t>
      </w:r>
      <w:proofErr w:type="spellStart"/>
      <w:r>
        <w:t>Westmacott</w:t>
      </w:r>
      <w:proofErr w:type="spellEnd"/>
      <w:r>
        <w:t xml:space="preserve">, byla anglická prozaička, autorka velmi oblíbených kriminálních a detektivních příběhů. </w:t>
      </w:r>
    </w:p>
    <w:p w:rsidR="00CC2D7B" w:rsidRDefault="00CC2D7B" w:rsidP="00CC2D7B">
      <w:r>
        <w:t>Jedná se o světově nejznámější spisovatelku všech dob. V počtu prodaných knih ji předstihuje jen William Shakespeare</w:t>
      </w:r>
    </w:p>
    <w:p w:rsidR="00CC2D7B" w:rsidRDefault="00CC2D7B" w:rsidP="00CC2D7B">
      <w:r>
        <w:t xml:space="preserve">Narodila se v typické viktoriánské rodině, a jak bylo v té době zvykem, získala základní vzdělání od svých rodičů. Roku 1906 odjela do Paříže studovat hudbu a zdokonalit svou francouzštinu. Zde zjistila, že má talent na zpěv a klavír, pro svou ostýchavost před publikem a nedostatečně silný hlas však od kariéry zpěvačky upustila. </w:t>
      </w:r>
    </w:p>
    <w:p w:rsidR="00CC2D7B" w:rsidRDefault="00CC2D7B" w:rsidP="00CC2D7B">
      <w:r>
        <w:t xml:space="preserve">Dne 24. prosince 1914 se provdala za důstojníka </w:t>
      </w:r>
      <w:proofErr w:type="spellStart"/>
      <w:r>
        <w:t>Archibalda</w:t>
      </w:r>
      <w:proofErr w:type="spellEnd"/>
      <w:r>
        <w:t xml:space="preserve"> </w:t>
      </w:r>
      <w:proofErr w:type="spellStart"/>
      <w:r>
        <w:t>Christieho</w:t>
      </w:r>
      <w:proofErr w:type="spellEnd"/>
      <w:r>
        <w:t xml:space="preserve">. V průběhu první světové války A. </w:t>
      </w:r>
      <w:proofErr w:type="spellStart"/>
      <w:r>
        <w:t>Christie</w:t>
      </w:r>
      <w:proofErr w:type="spellEnd"/>
      <w:r>
        <w:t xml:space="preserve"> pracovala jako dobrovolná sestra a lékárnice v </w:t>
      </w:r>
      <w:proofErr w:type="spellStart"/>
      <w:r>
        <w:t>Ashfieldu</w:t>
      </w:r>
      <w:proofErr w:type="spellEnd"/>
      <w:r>
        <w:t xml:space="preserve">. Zkušeností získaných během těchto let při práci s léky, a často i jedy, využila později při psaní svých detektivek. Roku 1919 se jí narodila dcera Rosalind. </w:t>
      </w:r>
    </w:p>
    <w:p w:rsidR="00CC2D7B" w:rsidRDefault="00CC2D7B" w:rsidP="00CC2D7B">
      <w:r>
        <w:t xml:space="preserve">Roku 1926 se po smrti své matky a kvůli manželské krizi nervově zhroutila. V té době došlo k jejímu slavnému zmizení. Po dobu jedenácti dnů byla nezvěstná a ani po jejím nalezení v hotelu v </w:t>
      </w:r>
      <w:proofErr w:type="spellStart"/>
      <w:r>
        <w:t>Harrogate</w:t>
      </w:r>
      <w:proofErr w:type="spellEnd"/>
      <w:r>
        <w:t xml:space="preserve"> se tento incident nikdy plně nevyjasnil. Na motivy autorčina zmizení vznikl i film Agatha (1979) v hlavní roli s Vanesou Redgraveovou, </w:t>
      </w:r>
      <w:proofErr w:type="spellStart"/>
      <w:r>
        <w:t>Dustinem</w:t>
      </w:r>
      <w:proofErr w:type="spellEnd"/>
      <w:r>
        <w:t xml:space="preserve"> Hoffmanem a </w:t>
      </w:r>
      <w:proofErr w:type="spellStart"/>
      <w:r>
        <w:t>Timothy</w:t>
      </w:r>
      <w:proofErr w:type="spellEnd"/>
      <w:r>
        <w:t xml:space="preserve"> Daltonem. </w:t>
      </w:r>
    </w:p>
    <w:p w:rsidR="00CC2D7B" w:rsidRDefault="00CC2D7B" w:rsidP="00CC2D7B">
      <w:r>
        <w:t xml:space="preserve">Roku 1928 bylo její manželství s </w:t>
      </w:r>
      <w:proofErr w:type="spellStart"/>
      <w:r>
        <w:t>Archibaldem</w:t>
      </w:r>
      <w:proofErr w:type="spellEnd"/>
      <w:r>
        <w:t xml:space="preserve"> </w:t>
      </w:r>
      <w:proofErr w:type="spellStart"/>
      <w:r>
        <w:t>Christie</w:t>
      </w:r>
      <w:proofErr w:type="spellEnd"/>
      <w:r>
        <w:t xml:space="preserve"> rozvedeno, nicméně jako již zavedená autorka (první kniha Záhada na zámku </w:t>
      </w:r>
      <w:proofErr w:type="spellStart"/>
      <w:r>
        <w:t>Styles</w:t>
      </w:r>
      <w:proofErr w:type="spellEnd"/>
      <w:r>
        <w:t xml:space="preserve"> jí vyšla v Británii roku 1921, v USA knižně a v Británii na pokračování již roku 1920) netrpěla finančními problémy. </w:t>
      </w:r>
    </w:p>
    <w:p w:rsidR="00CC2D7B" w:rsidRDefault="00CC2D7B" w:rsidP="00CC2D7B">
      <w:r>
        <w:t xml:space="preserve">Roku 1928 se vydala do Bagdádu a mimo jiné navštívila i slavné archeologické vykopávky v Uru, kde se seznámila s archeologem Sirem Leonardem </w:t>
      </w:r>
      <w:proofErr w:type="spellStart"/>
      <w:r>
        <w:t>Woolleym</w:t>
      </w:r>
      <w:proofErr w:type="spellEnd"/>
      <w:r>
        <w:t xml:space="preserve"> a jeho ženou Catherine. Při opětovné návštěvě Uru v roce 1930 poznala i asistenta </w:t>
      </w:r>
      <w:proofErr w:type="spellStart"/>
      <w:r>
        <w:t>Wooleyho</w:t>
      </w:r>
      <w:proofErr w:type="spellEnd"/>
      <w:r>
        <w:t xml:space="preserve"> a svého druhého manžela Maxe </w:t>
      </w:r>
      <w:proofErr w:type="spellStart"/>
      <w:r>
        <w:t>Mallowana</w:t>
      </w:r>
      <w:proofErr w:type="spellEnd"/>
      <w:r>
        <w:t xml:space="preserve">. </w:t>
      </w:r>
    </w:p>
    <w:p w:rsidR="00CC2D7B" w:rsidRDefault="00CC2D7B" w:rsidP="00CC2D7B">
      <w:r>
        <w:t xml:space="preserve">Během první i druhé světové války A. </w:t>
      </w:r>
      <w:proofErr w:type="spellStart"/>
      <w:r>
        <w:t>Christie</w:t>
      </w:r>
      <w:proofErr w:type="spellEnd"/>
      <w:r>
        <w:t xml:space="preserve"> pracovala jako dobrovolnice ve výdejně léků. </w:t>
      </w:r>
    </w:p>
    <w:p w:rsidR="00187E00" w:rsidRDefault="00CC2D7B" w:rsidP="00CC2D7B">
      <w:r>
        <w:t xml:space="preserve">V roce 1956 byla jmenována C.B.E. (Velitel britského </w:t>
      </w:r>
      <w:proofErr w:type="spellStart"/>
      <w:r>
        <w:t>imperia</w:t>
      </w:r>
      <w:proofErr w:type="spellEnd"/>
      <w:r>
        <w:t>) a roku 1971 jí královna Alžběta II. udělila titul „Dáma britského impéria“, z nějž vyplývalo právo na titul dáma. Díky tomu, že byl její druhý manžel Max roku 1968 pasován na rytíře, a tak se stal sirem, mohla užívat titul lady</w:t>
      </w:r>
    </w:p>
    <w:p w:rsidR="00187E00" w:rsidRDefault="00187E00">
      <w:pPr>
        <w:spacing w:line="259" w:lineRule="auto"/>
        <w:jc w:val="left"/>
      </w:pPr>
      <w:r>
        <w:br w:type="page"/>
      </w:r>
    </w:p>
    <w:p w:rsidR="00CC2D7B" w:rsidRDefault="00CC2D7B" w:rsidP="00CC2D7B"/>
    <w:p w:rsidR="00CC2D7B" w:rsidRDefault="00CC2D7B" w:rsidP="00CC2D7B">
      <w:pPr>
        <w:pStyle w:val="Bezmezer"/>
      </w:pPr>
      <w:r w:rsidRPr="00CC2D7B">
        <w:t xml:space="preserve">Arthur Charles </w:t>
      </w:r>
      <w:proofErr w:type="spellStart"/>
      <w:r w:rsidRPr="00CC2D7B">
        <w:t>Clarke</w:t>
      </w:r>
      <w:proofErr w:type="spellEnd"/>
    </w:p>
    <w:p w:rsidR="00CC2D7B" w:rsidRDefault="00CC2D7B" w:rsidP="00CC2D7B">
      <w:r>
        <w:rPr>
          <w:noProof/>
        </w:rPr>
        <w:drawing>
          <wp:inline distT="0" distB="0" distL="0" distR="0">
            <wp:extent cx="2814452" cy="2814452"/>
            <wp:effectExtent l="0" t="0" r="5080" b="5080"/>
            <wp:docPr id="111" name="Obrázek 111" descr="https://upload.wikimedia.org/wikipedia/commons/thumb/d/d1/Clarke_sm.jpg/1024px-Clarke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upload.wikimedia.org/wikipedia/commons/thumb/d/d1/Clarke_sm.jpg/1024px-Clarke_sm.jpg"/>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2819121" cy="2819121"/>
                    </a:xfrm>
                    <a:prstGeom prst="rect">
                      <a:avLst/>
                    </a:prstGeom>
                    <a:noFill/>
                    <a:ln>
                      <a:noFill/>
                    </a:ln>
                  </pic:spPr>
                </pic:pic>
              </a:graphicData>
            </a:graphic>
          </wp:inline>
        </w:drawing>
      </w:r>
    </w:p>
    <w:p w:rsidR="00CC2D7B" w:rsidRDefault="00CC2D7B" w:rsidP="00CC2D7B">
      <w:r>
        <w:t xml:space="preserve">Sir Arthur Charles </w:t>
      </w:r>
      <w:proofErr w:type="spellStart"/>
      <w:r>
        <w:t>Clarke</w:t>
      </w:r>
      <w:proofErr w:type="spellEnd"/>
      <w:r>
        <w:t xml:space="preserve"> (16. prosince 1917 </w:t>
      </w:r>
      <w:proofErr w:type="spellStart"/>
      <w:r>
        <w:t>Minehead</w:t>
      </w:r>
      <w:proofErr w:type="spellEnd"/>
      <w:r>
        <w:t xml:space="preserve">, Spojené království – 19. března 2008 Kolombo, Srí Lanka) byl britský autor science fiction a vynálezce, nejvíce známý svým románem 2001: Vesmírná odysea. Společně s Robertem </w:t>
      </w:r>
      <w:proofErr w:type="spellStart"/>
      <w:r>
        <w:t>Heinleinem</w:t>
      </w:r>
      <w:proofErr w:type="spellEnd"/>
      <w:r>
        <w:t xml:space="preserve"> a Isaacem </w:t>
      </w:r>
      <w:proofErr w:type="spellStart"/>
      <w:r>
        <w:t>Asimovem</w:t>
      </w:r>
      <w:proofErr w:type="spellEnd"/>
      <w:r>
        <w:t xml:space="preserve"> byli nazýváni „Velkou trojkou science fiction“. Byl předním představitelem hard science fiction a technického optimismu. Počátky jeho díla jsou spojovány s obdobím Zlatého věku science fiction. </w:t>
      </w:r>
    </w:p>
    <w:p w:rsidR="00CC2D7B" w:rsidRDefault="00CC2D7B" w:rsidP="00CC2D7B">
      <w:r>
        <w:t xml:space="preserve">2001: Vesmírná odysea vznikala současně s filmovou verzí režiséra </w:t>
      </w:r>
      <w:proofErr w:type="spellStart"/>
      <w:r>
        <w:t>Stanley</w:t>
      </w:r>
      <w:proofErr w:type="spellEnd"/>
      <w:r>
        <w:t xml:space="preserve"> </w:t>
      </w:r>
      <w:proofErr w:type="spellStart"/>
      <w:r>
        <w:t>Kubricka</w:t>
      </w:r>
      <w:proofErr w:type="spellEnd"/>
      <w:r>
        <w:t>. Byla inspirována jeho povídkou Hlídka (</w:t>
      </w:r>
      <w:proofErr w:type="spellStart"/>
      <w:r>
        <w:t>The</w:t>
      </w:r>
      <w:proofErr w:type="spellEnd"/>
      <w:r>
        <w:t xml:space="preserve"> Sentinel), ale během přípravy scénáře se rozrostla v celý román. </w:t>
      </w:r>
      <w:proofErr w:type="spellStart"/>
      <w:r>
        <w:t>Kubrick</w:t>
      </w:r>
      <w:proofErr w:type="spellEnd"/>
      <w:r>
        <w:t xml:space="preserve"> přišel za </w:t>
      </w:r>
      <w:proofErr w:type="spellStart"/>
      <w:r>
        <w:t>Clarkem</w:t>
      </w:r>
      <w:proofErr w:type="spellEnd"/>
      <w:r>
        <w:t xml:space="preserve"> se žádostí o román, podle kterého bude možné natočit „příslovečně dobrý vědeckofantastický film“. To vyústilo ve skutečně jedinečnou spolupráci v celé historii sci-fi filmů. </w:t>
      </w:r>
    </w:p>
    <w:p w:rsidR="00CC2D7B" w:rsidRDefault="00CC2D7B" w:rsidP="00CC2D7B">
      <w:r>
        <w:t xml:space="preserve">Napsal také mnohé jiné knihy včetně Setkání s </w:t>
      </w:r>
      <w:proofErr w:type="spellStart"/>
      <w:r>
        <w:t>Rámou</w:t>
      </w:r>
      <w:proofErr w:type="spellEnd"/>
      <w:r>
        <w:t xml:space="preserve"> (na tu později navázala celá série knih napsaných ve spolupráci s </w:t>
      </w:r>
      <w:proofErr w:type="spellStart"/>
      <w:r>
        <w:t>Gentry</w:t>
      </w:r>
      <w:proofErr w:type="spellEnd"/>
      <w:r>
        <w:t xml:space="preserve"> Leem), tří pokračování Vesmírné </w:t>
      </w:r>
      <w:proofErr w:type="spellStart"/>
      <w:r>
        <w:t>odyssey</w:t>
      </w:r>
      <w:proofErr w:type="spellEnd"/>
      <w:r>
        <w:t xml:space="preserve"> a mnoha příběhů vážných i humorně laděných – například povídka Hvězda o duchovním dilematu jezuitského kněze na archeologické expedici v dalekém vesmíru. Stal se vynálezcem geostacionární telekomunikační družice. S myšlenkou satelitu zavěšeného na pevném místě na obloze přišel dávno před vypuštěním první družice – už v roce 1945. </w:t>
      </w:r>
    </w:p>
    <w:p w:rsidR="00187E00" w:rsidRDefault="00CC2D7B" w:rsidP="00CC2D7B">
      <w:r>
        <w:t xml:space="preserve">Jeho jménem byla pojmenována planetka – „4923 </w:t>
      </w:r>
      <w:proofErr w:type="spellStart"/>
      <w:r>
        <w:t>Clarke</w:t>
      </w:r>
      <w:proofErr w:type="spellEnd"/>
      <w:r>
        <w:t xml:space="preserve">“ a dinosaurus </w:t>
      </w:r>
      <w:proofErr w:type="spellStart"/>
      <w:r>
        <w:t>Serendipaceratops</w:t>
      </w:r>
      <w:proofErr w:type="spellEnd"/>
      <w:r>
        <w:t xml:space="preserve"> </w:t>
      </w:r>
      <w:proofErr w:type="spellStart"/>
      <w:r>
        <w:t>arthurcclarkei</w:t>
      </w:r>
      <w:proofErr w:type="spellEnd"/>
      <w:r>
        <w:t xml:space="preserve"> objevený v australském </w:t>
      </w:r>
      <w:proofErr w:type="spellStart"/>
      <w:r>
        <w:t>Inverlochu</w:t>
      </w:r>
      <w:proofErr w:type="spellEnd"/>
      <w:r>
        <w:t>. Velkou část života strávil na Srí Lance, kde také přežil tsunami v roce 2004.</w:t>
      </w:r>
    </w:p>
    <w:p w:rsidR="00CC2D7B" w:rsidRDefault="00187E00" w:rsidP="00187E00">
      <w:pPr>
        <w:spacing w:line="259" w:lineRule="auto"/>
        <w:jc w:val="left"/>
      </w:pPr>
      <w:r>
        <w:br w:type="page"/>
      </w:r>
    </w:p>
    <w:p w:rsidR="00CC2D7B" w:rsidRDefault="00CC2D7B" w:rsidP="00CC2D7B">
      <w:pPr>
        <w:pStyle w:val="Bezmezer"/>
      </w:pPr>
      <w:r w:rsidRPr="00CC2D7B">
        <w:t xml:space="preserve">John Ronald </w:t>
      </w:r>
      <w:proofErr w:type="spellStart"/>
      <w:r w:rsidRPr="00CC2D7B">
        <w:t>Reuel</w:t>
      </w:r>
      <w:proofErr w:type="spellEnd"/>
      <w:r w:rsidRPr="00CC2D7B">
        <w:t xml:space="preserve"> Tolkien</w:t>
      </w:r>
    </w:p>
    <w:p w:rsidR="00CC2D7B" w:rsidRDefault="00CC2D7B" w:rsidP="00CC2D7B">
      <w:r>
        <w:rPr>
          <w:noProof/>
        </w:rPr>
        <w:drawing>
          <wp:inline distT="0" distB="0" distL="0" distR="0">
            <wp:extent cx="2512113" cy="3633849"/>
            <wp:effectExtent l="0" t="0" r="2540" b="5080"/>
            <wp:docPr id="112" name="Obrázek 112" descr="https://upload.wikimedia.org/wikipedia/commons/b/b4/Tolkien_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upload.wikimedia.org/wikipedia/commons/b/b4/Tolkien_1916.jpg"/>
                    <pic:cNvPicPr>
                      <a:picLocks noChangeAspect="1" noChangeArrowheads="1"/>
                    </pic:cNvPicPr>
                  </pic:nvPicPr>
                  <pic:blipFill>
                    <a:blip r:embed="rId217" cstate="email">
                      <a:extLst>
                        <a:ext uri="{28A0092B-C50C-407E-A947-70E740481C1C}">
                          <a14:useLocalDpi xmlns:a14="http://schemas.microsoft.com/office/drawing/2010/main"/>
                        </a:ext>
                      </a:extLst>
                    </a:blip>
                    <a:srcRect/>
                    <a:stretch>
                      <a:fillRect/>
                    </a:stretch>
                  </pic:blipFill>
                  <pic:spPr bwMode="auto">
                    <a:xfrm>
                      <a:off x="0" y="0"/>
                      <a:ext cx="2519619" cy="3644707"/>
                    </a:xfrm>
                    <a:prstGeom prst="rect">
                      <a:avLst/>
                    </a:prstGeom>
                    <a:noFill/>
                    <a:ln>
                      <a:noFill/>
                    </a:ln>
                  </pic:spPr>
                </pic:pic>
              </a:graphicData>
            </a:graphic>
          </wp:inline>
        </w:drawing>
      </w:r>
    </w:p>
    <w:p w:rsidR="00CC2D7B" w:rsidRDefault="00CC2D7B" w:rsidP="00CC2D7B">
      <w:r>
        <w:t xml:space="preserve">John Ronald </w:t>
      </w:r>
      <w:proofErr w:type="spellStart"/>
      <w:r>
        <w:t>Reuel</w:t>
      </w:r>
      <w:proofErr w:type="spellEnd"/>
      <w:r>
        <w:t xml:space="preserve"> Tolkien, CBE (3. ledna 1892 </w:t>
      </w:r>
      <w:proofErr w:type="spellStart"/>
      <w:r>
        <w:t>Bloemfontein</w:t>
      </w:r>
      <w:proofErr w:type="spellEnd"/>
      <w:r>
        <w:t xml:space="preserve"> – 2. září 1973 </w:t>
      </w:r>
      <w:proofErr w:type="spellStart"/>
      <w:r>
        <w:t>Bournemouth</w:t>
      </w:r>
      <w:proofErr w:type="spellEnd"/>
      <w:r>
        <w:t xml:space="preserve">) byl anglický spisovatel, filolog a univerzitní profesor, nejznámější jako autor Hobita a Pána prstenů. Na Univerzitě v Oxfordu působil v letech 1925–1945 jako profesor staré angličtiny, v letech 1945–1959 pak jako profesor anglického jazyka a literatury. Byl význačným jazykovědcem a znalcem staré angličtiny a staré severštiny. Spolu s nejbližším přítelem C. S. </w:t>
      </w:r>
      <w:proofErr w:type="spellStart"/>
      <w:r>
        <w:t>Lewisem</w:t>
      </w:r>
      <w:proofErr w:type="spellEnd"/>
      <w:r>
        <w:t xml:space="preserve"> byl členem literárního diskusního klubu </w:t>
      </w:r>
      <w:proofErr w:type="spellStart"/>
      <w:r>
        <w:t>Inklings</w:t>
      </w:r>
      <w:proofErr w:type="spellEnd"/>
      <w:r>
        <w:t xml:space="preserve"> („</w:t>
      </w:r>
      <w:proofErr w:type="spellStart"/>
      <w:r>
        <w:t>Tušitelé</w:t>
      </w:r>
      <w:proofErr w:type="spellEnd"/>
      <w:r>
        <w:t>“ nebo „</w:t>
      </w:r>
      <w:proofErr w:type="spellStart"/>
      <w:r>
        <w:t>Inkousťata</w:t>
      </w:r>
      <w:proofErr w:type="spellEnd"/>
      <w:r>
        <w:t xml:space="preserve">“). 28. března 1972 obdržel od královny Alžběty II. Řád britského impéria. </w:t>
      </w:r>
    </w:p>
    <w:p w:rsidR="00187E00" w:rsidRDefault="00CC2D7B" w:rsidP="00CC2D7B">
      <w:r>
        <w:t xml:space="preserve">Kromě Hobita, Pána prstenů, vědeckých pojednání a překladů zahrnuje Tolkienovo dílo množství textů z pozůstalosti o historii fiktivního světa Středozemě, v níž se Hobit a Pán prstenů odehrávají. Část z nich pod názvem </w:t>
      </w:r>
      <w:proofErr w:type="spellStart"/>
      <w:r>
        <w:t>Silmarillion</w:t>
      </w:r>
      <w:proofErr w:type="spellEnd"/>
      <w:r>
        <w:t xml:space="preserve"> uspořádal a vydal autorův syn Christopher. Tolkien pro všechny tyto příběhy používal slovo </w:t>
      </w:r>
      <w:proofErr w:type="spellStart"/>
      <w:r>
        <w:t>legendárium</w:t>
      </w:r>
      <w:proofErr w:type="spellEnd"/>
      <w:r>
        <w:t>. Zbylá Tolkienova díla jsou pohádky a příběhy původně vyprávěné jeho dětem a nevztahují se přímo ke Středozemi. Pro neutuchající popularitu a vliv je Tolkien často považován za nejdůležitějšího z otců žánru moderní hrdinské fantasy</w:t>
      </w:r>
    </w:p>
    <w:p w:rsidR="00187E00" w:rsidRDefault="00187E00">
      <w:pPr>
        <w:spacing w:line="259" w:lineRule="auto"/>
        <w:jc w:val="left"/>
      </w:pPr>
      <w:r>
        <w:br w:type="page"/>
      </w:r>
    </w:p>
    <w:p w:rsidR="00CC2D7B" w:rsidRDefault="00CC2D7B" w:rsidP="00CC2D7B"/>
    <w:p w:rsidR="00CC2D7B" w:rsidRDefault="00CC2D7B" w:rsidP="00CC2D7B">
      <w:pPr>
        <w:pStyle w:val="Bezmezer"/>
      </w:pPr>
      <w:proofErr w:type="spellStart"/>
      <w:r w:rsidRPr="00CC2D7B">
        <w:t>Joanne</w:t>
      </w:r>
      <w:proofErr w:type="spellEnd"/>
      <w:r w:rsidRPr="00CC2D7B">
        <w:t xml:space="preserve"> Rowlingová</w:t>
      </w:r>
    </w:p>
    <w:p w:rsidR="00CC2D7B" w:rsidRDefault="00CC2D7B" w:rsidP="00CC2D7B">
      <w:r>
        <w:rPr>
          <w:noProof/>
        </w:rPr>
        <w:drawing>
          <wp:inline distT="0" distB="0" distL="0" distR="0">
            <wp:extent cx="2558404" cy="3146961"/>
            <wp:effectExtent l="0" t="0" r="0" b="0"/>
            <wp:docPr id="113" name="Obrázek 113" descr="https://upload.wikimedia.org/wikipedia/commons/thumb/5/5d/J._K._Rowling_2010.jpg/800px-J._K._Rowling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upload.wikimedia.org/wikipedia/commons/thumb/5/5d/J._K._Rowling_2010.jpg/800px-J._K._Rowling_2010.jpg"/>
                    <pic:cNvPicPr>
                      <a:picLocks noChangeAspect="1" noChangeArrowheads="1"/>
                    </pic:cNvPicPr>
                  </pic:nvPicPr>
                  <pic:blipFill>
                    <a:blip r:embed="rId218" cstate="email">
                      <a:extLst>
                        <a:ext uri="{28A0092B-C50C-407E-A947-70E740481C1C}">
                          <a14:useLocalDpi xmlns:a14="http://schemas.microsoft.com/office/drawing/2010/main"/>
                        </a:ext>
                      </a:extLst>
                    </a:blip>
                    <a:srcRect/>
                    <a:stretch>
                      <a:fillRect/>
                    </a:stretch>
                  </pic:blipFill>
                  <pic:spPr bwMode="auto">
                    <a:xfrm>
                      <a:off x="0" y="0"/>
                      <a:ext cx="2564505" cy="3154466"/>
                    </a:xfrm>
                    <a:prstGeom prst="rect">
                      <a:avLst/>
                    </a:prstGeom>
                    <a:noFill/>
                    <a:ln>
                      <a:noFill/>
                    </a:ln>
                  </pic:spPr>
                </pic:pic>
              </a:graphicData>
            </a:graphic>
          </wp:inline>
        </w:drawing>
      </w:r>
    </w:p>
    <w:p w:rsidR="00CC2D7B" w:rsidRDefault="00CC2D7B" w:rsidP="00CC2D7B">
      <w:proofErr w:type="spellStart"/>
      <w:r>
        <w:t>Joanne</w:t>
      </w:r>
      <w:proofErr w:type="spellEnd"/>
      <w:r>
        <w:t xml:space="preserve"> Rowlingová OBE FRSL (v angličtině </w:t>
      </w:r>
      <w:proofErr w:type="spellStart"/>
      <w:r>
        <w:t>Joanne</w:t>
      </w:r>
      <w:proofErr w:type="spellEnd"/>
      <w:r>
        <w:t xml:space="preserve"> </w:t>
      </w:r>
      <w:proofErr w:type="spellStart"/>
      <w:r>
        <w:t>Rowling</w:t>
      </w:r>
      <w:proofErr w:type="spellEnd"/>
      <w:r>
        <w:t xml:space="preserve">) (* 31. července 1965 v </w:t>
      </w:r>
      <w:proofErr w:type="spellStart"/>
      <w:r>
        <w:t>Yate</w:t>
      </w:r>
      <w:proofErr w:type="spellEnd"/>
      <w:r>
        <w:t xml:space="preserve">), píšící pod jménem J. K. Rowlingová (J. K. </w:t>
      </w:r>
      <w:proofErr w:type="spellStart"/>
      <w:r>
        <w:t>Rowling</w:t>
      </w:r>
      <w:proofErr w:type="spellEnd"/>
      <w:r>
        <w:t xml:space="preserve">) či pseudonymem Robert </w:t>
      </w:r>
      <w:proofErr w:type="spellStart"/>
      <w:r>
        <w:t>Galbraith</w:t>
      </w:r>
      <w:proofErr w:type="spellEnd"/>
      <w:r>
        <w:t xml:space="preserve">, je britská spisovatelka, známá zejména díky sedmidílné řadě knih o čarodějnickém učni </w:t>
      </w:r>
      <w:proofErr w:type="spellStart"/>
      <w:r>
        <w:t>Harry</w:t>
      </w:r>
      <w:proofErr w:type="spellEnd"/>
      <w:r>
        <w:t xml:space="preserve"> </w:t>
      </w:r>
      <w:proofErr w:type="spellStart"/>
      <w:r>
        <w:t>Potterovi</w:t>
      </w:r>
      <w:proofErr w:type="spellEnd"/>
      <w:r>
        <w:t xml:space="preserve">, která získala celosvětový úspěch včetně řady ocenění a nyní více než 500 milionů prodaných kopií. </w:t>
      </w:r>
    </w:p>
    <w:p w:rsidR="00CC2D7B" w:rsidRDefault="00CC2D7B" w:rsidP="00CC2D7B">
      <w:r>
        <w:t xml:space="preserve">Kromě psaní knih je Rowlingová známá také svým životním příběhem, kdy se z života na sociálních dávkách stala během pěti let multimilionářkou. Nedělník </w:t>
      </w:r>
      <w:proofErr w:type="spellStart"/>
      <w:r>
        <w:t>The</w:t>
      </w:r>
      <w:proofErr w:type="spellEnd"/>
      <w:r>
        <w:t xml:space="preserve"> </w:t>
      </w:r>
      <w:proofErr w:type="spellStart"/>
      <w:r>
        <w:t>Sunday</w:t>
      </w:r>
      <w:proofErr w:type="spellEnd"/>
      <w:r>
        <w:t xml:space="preserve"> </w:t>
      </w:r>
      <w:proofErr w:type="spellStart"/>
      <w:r>
        <w:t>Times</w:t>
      </w:r>
      <w:proofErr w:type="spellEnd"/>
      <w:r>
        <w:t xml:space="preserve"> v roce 2008 odhadl její majetek na 560 milionů liber (1,1 miliard amerických dolarů) a označil ji za 12. nejbohatší ženu v Británii. </w:t>
      </w:r>
      <w:proofErr w:type="spellStart"/>
      <w:r>
        <w:t>Forbes</w:t>
      </w:r>
      <w:proofErr w:type="spellEnd"/>
      <w:r>
        <w:t xml:space="preserve"> ji označil jako 48. nejvlivnější celebritu roku 2007. Stala se filantropkou, podporuje organizace jako </w:t>
      </w:r>
      <w:proofErr w:type="spellStart"/>
      <w:r>
        <w:t>Comic</w:t>
      </w:r>
      <w:proofErr w:type="spellEnd"/>
      <w:r>
        <w:t xml:space="preserve"> </w:t>
      </w:r>
      <w:proofErr w:type="spellStart"/>
      <w:r>
        <w:t>Relief</w:t>
      </w:r>
      <w:proofErr w:type="spellEnd"/>
      <w:r>
        <w:t xml:space="preserve">, </w:t>
      </w:r>
      <w:proofErr w:type="spellStart"/>
      <w:r>
        <w:t>One</w:t>
      </w:r>
      <w:proofErr w:type="spellEnd"/>
      <w:r>
        <w:t xml:space="preserve"> </w:t>
      </w:r>
      <w:proofErr w:type="spellStart"/>
      <w:r>
        <w:t>Parent</w:t>
      </w:r>
      <w:proofErr w:type="spellEnd"/>
      <w:r>
        <w:t xml:space="preserve"> </w:t>
      </w:r>
      <w:proofErr w:type="spellStart"/>
      <w:r>
        <w:t>Families</w:t>
      </w:r>
      <w:proofErr w:type="spellEnd"/>
      <w:r>
        <w:t xml:space="preserve"> a </w:t>
      </w:r>
      <w:proofErr w:type="spellStart"/>
      <w:r>
        <w:t>Multiple</w:t>
      </w:r>
      <w:proofErr w:type="spellEnd"/>
      <w:r>
        <w:t xml:space="preserve"> </w:t>
      </w:r>
      <w:proofErr w:type="spellStart"/>
      <w:r>
        <w:t>Sclerosis</w:t>
      </w:r>
      <w:proofErr w:type="spellEnd"/>
      <w:r>
        <w:t xml:space="preserve"> Society </w:t>
      </w:r>
      <w:proofErr w:type="spellStart"/>
      <w:r>
        <w:t>of</w:t>
      </w:r>
      <w:proofErr w:type="spellEnd"/>
      <w:r>
        <w:t xml:space="preserve"> Great </w:t>
      </w:r>
      <w:proofErr w:type="spellStart"/>
      <w:r>
        <w:t>Britain</w:t>
      </w:r>
      <w:proofErr w:type="spellEnd"/>
      <w:r>
        <w:t>.</w:t>
      </w:r>
    </w:p>
    <w:p w:rsidR="00CC2D7B" w:rsidRDefault="00CC2D7B" w:rsidP="00CC2D7B">
      <w:proofErr w:type="spellStart"/>
      <w:r>
        <w:t>oanne</w:t>
      </w:r>
      <w:proofErr w:type="spellEnd"/>
      <w:r>
        <w:t xml:space="preserve"> Rowlingová se narodila v </w:t>
      </w:r>
      <w:proofErr w:type="spellStart"/>
      <w:r>
        <w:t>Yate</w:t>
      </w:r>
      <w:proofErr w:type="spellEnd"/>
      <w:r>
        <w:t xml:space="preserve">, </w:t>
      </w:r>
      <w:proofErr w:type="spellStart"/>
      <w:r>
        <w:t>Gloucestershire</w:t>
      </w:r>
      <w:proofErr w:type="spellEnd"/>
      <w:r>
        <w:t xml:space="preserve"> ve Spojeném království v roce 1965. Společně se svou matkou, otcem a sestrou </w:t>
      </w:r>
      <w:proofErr w:type="spellStart"/>
      <w:r>
        <w:t>Dianne</w:t>
      </w:r>
      <w:proofErr w:type="spellEnd"/>
      <w:r>
        <w:t xml:space="preserve"> se přestěhovala do </w:t>
      </w:r>
      <w:proofErr w:type="spellStart"/>
      <w:r>
        <w:t>Winterbourne</w:t>
      </w:r>
      <w:proofErr w:type="spellEnd"/>
      <w:r>
        <w:t xml:space="preserve">, </w:t>
      </w:r>
      <w:r w:rsidR="00A56775">
        <w:t>Bristolu,</w:t>
      </w:r>
      <w:r>
        <w:t xml:space="preserve"> a nakonec do </w:t>
      </w:r>
      <w:proofErr w:type="spellStart"/>
      <w:r>
        <w:t>Tutshillu</w:t>
      </w:r>
      <w:proofErr w:type="spellEnd"/>
      <w:r>
        <w:t xml:space="preserve">. Navštěvovala </w:t>
      </w:r>
      <w:proofErr w:type="spellStart"/>
      <w:r>
        <w:t>Wyedeanskou</w:t>
      </w:r>
      <w:proofErr w:type="spellEnd"/>
      <w:r>
        <w:t xml:space="preserve"> střední školu, kde často svým přátelům vyprávěla příběhy. V roce 1990 podlehla její matka ve věku 45 let dlouhotrvajícímu boji s roztroušenou sklerózou. Jako vysokoškolské zaměření si na nátlak rodičů vybrala francouzštinu, což později označila za životní chybu. Po ročním pobytu v Paříži, který byl součástí jejích vysokoškolských studií, se vrátila do Anglie, kde pracovala hlavně pro </w:t>
      </w:r>
      <w:proofErr w:type="spellStart"/>
      <w:r>
        <w:t>Amnesty</w:t>
      </w:r>
      <w:proofErr w:type="spellEnd"/>
      <w:r>
        <w:t xml:space="preserve"> International. Nápad na příběh o kouzelnickém učni dostala během cesty vlakem z Manchesteru do Londýna. Na cílové zastávce měla již vymyšlenou většinu postav a základní děj prvního dílu série – </w:t>
      </w:r>
      <w:proofErr w:type="spellStart"/>
      <w:r>
        <w:t>Harry</w:t>
      </w:r>
      <w:proofErr w:type="spellEnd"/>
      <w:r>
        <w:t xml:space="preserve"> </w:t>
      </w:r>
      <w:proofErr w:type="spellStart"/>
      <w:r>
        <w:t>Potter</w:t>
      </w:r>
      <w:proofErr w:type="spellEnd"/>
      <w:r>
        <w:t xml:space="preserve"> a kámen mudrců. Rowlingová se přestěhovala do Portugalska, aby zde vyučovala angličtinu. Zde se vdala za portugalského televizního reportéra </w:t>
      </w:r>
      <w:proofErr w:type="spellStart"/>
      <w:r>
        <w:t>Jorga</w:t>
      </w:r>
      <w:proofErr w:type="spellEnd"/>
      <w:r>
        <w:t xml:space="preserve"> </w:t>
      </w:r>
      <w:proofErr w:type="spellStart"/>
      <w:r>
        <w:t>Arantese</w:t>
      </w:r>
      <w:proofErr w:type="spellEnd"/>
      <w:r>
        <w:t xml:space="preserve">. V roce 1993 se jim narodila dcera Jessica Rowlingová </w:t>
      </w:r>
      <w:proofErr w:type="spellStart"/>
      <w:r>
        <w:t>Arantesová</w:t>
      </w:r>
      <w:proofErr w:type="spellEnd"/>
      <w:r>
        <w:t xml:space="preserve">. Manželství ale nevydrželo a Rowlingová se ještě před rozvodem v roce 1994 vrátila spolu se svojí dcerou do </w:t>
      </w:r>
      <w:proofErr w:type="spellStart"/>
      <w:r>
        <w:t>Edinburgu</w:t>
      </w:r>
      <w:proofErr w:type="spellEnd"/>
      <w:r>
        <w:t xml:space="preserve">. </w:t>
      </w:r>
    </w:p>
    <w:p w:rsidR="00CC2D7B" w:rsidRDefault="00CC2D7B" w:rsidP="00CC2D7B">
      <w:r>
        <w:t>Nezaměstnaná Rowlingová dokončila v tomto skotském městě práce na prvním dílu, přičemž některé části psala po edinburských kavárnách. Koluje pověst o tom, že v kavárnách psala, aby se vyhnula svému nevytápěnému bytu. Ona sama to však popřela.</w:t>
      </w:r>
    </w:p>
    <w:p w:rsidR="00CC2D7B" w:rsidRDefault="00CC2D7B" w:rsidP="00CC2D7B">
      <w:pPr>
        <w:pStyle w:val="Bezmezer"/>
      </w:pPr>
      <w:r w:rsidRPr="00CC2D7B">
        <w:t>Winston Churchill</w:t>
      </w:r>
    </w:p>
    <w:p w:rsidR="00CC2D7B" w:rsidRDefault="00CC2D7B" w:rsidP="00CC2D7B">
      <w:pPr>
        <w:pStyle w:val="Bezmezer"/>
        <w:numPr>
          <w:ilvl w:val="0"/>
          <w:numId w:val="0"/>
        </w:numPr>
      </w:pPr>
    </w:p>
    <w:p w:rsidR="00CC2D7B" w:rsidRDefault="00CC2D7B" w:rsidP="00CC2D7B">
      <w:r>
        <w:rPr>
          <w:noProof/>
        </w:rPr>
        <w:drawing>
          <wp:inline distT="0" distB="0" distL="0" distR="0">
            <wp:extent cx="1974636" cy="2339439"/>
            <wp:effectExtent l="0" t="0" r="6985" b="3810"/>
            <wp:docPr id="114" name="Obrázek 114" descr="https://upload.wikimedia.org/wikipedia/commons/3/35/Churchill_portrait_NYP_45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upload.wikimedia.org/wikipedia/commons/3/35/Churchill_portrait_NYP_45063.jpg"/>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bwMode="auto">
                    <a:xfrm>
                      <a:off x="0" y="0"/>
                      <a:ext cx="1985748" cy="2352604"/>
                    </a:xfrm>
                    <a:prstGeom prst="rect">
                      <a:avLst/>
                    </a:prstGeom>
                    <a:noFill/>
                    <a:ln>
                      <a:noFill/>
                    </a:ln>
                  </pic:spPr>
                </pic:pic>
              </a:graphicData>
            </a:graphic>
          </wp:inline>
        </w:drawing>
      </w:r>
    </w:p>
    <w:p w:rsidR="00187E00" w:rsidRDefault="00CC2D7B" w:rsidP="00CC2D7B">
      <w:r w:rsidRPr="00CC2D7B">
        <w:t xml:space="preserve">Sir Winston Leonard </w:t>
      </w:r>
      <w:proofErr w:type="spellStart"/>
      <w:r w:rsidRPr="00CC2D7B">
        <w:t>Spencer</w:t>
      </w:r>
      <w:proofErr w:type="spellEnd"/>
      <w:r w:rsidRPr="00CC2D7B">
        <w:t xml:space="preserve">-Churchill (30. listopadu 1874 zámek </w:t>
      </w:r>
      <w:proofErr w:type="spellStart"/>
      <w:r w:rsidRPr="00CC2D7B">
        <w:t>Blenheim</w:t>
      </w:r>
      <w:proofErr w:type="spellEnd"/>
      <w:r w:rsidRPr="00CC2D7B">
        <w:t xml:space="preserve">, </w:t>
      </w:r>
      <w:proofErr w:type="spellStart"/>
      <w:r w:rsidRPr="00CC2D7B">
        <w:t>Woodstock</w:t>
      </w:r>
      <w:proofErr w:type="spellEnd"/>
      <w:r w:rsidRPr="00CC2D7B">
        <w:t xml:space="preserve"> – 24. ledna 1965 Londýn) byl britský politik, premiér Spojeného království v letech 1940–1945 a 1951–1955. Také spisovatel (Nobelova cena za literaturu 1953), historik, žurnalista, voják, malíř a zákonodárce. Na Západě je považován za jednoho z nejvýznamnějších státníků 20. století, odhodlaného bojovníka proti fašismu a obránce liberální demokracie. Je však také vnímán jako kontroverzní osobnost, obhájce imperialismu a rasismu a je spojován s válečnými zločiny, jako byl velký hladomor v Bengálsku roku 1943</w:t>
      </w:r>
    </w:p>
    <w:p w:rsidR="00187E00" w:rsidRDefault="00187E00">
      <w:pPr>
        <w:spacing w:line="259" w:lineRule="auto"/>
        <w:jc w:val="left"/>
      </w:pPr>
      <w:r>
        <w:br w:type="page"/>
      </w:r>
    </w:p>
    <w:p w:rsidR="00CC2D7B" w:rsidRDefault="00CC2D7B" w:rsidP="00CC2D7B"/>
    <w:p w:rsidR="00B80E64" w:rsidRDefault="00B80E64" w:rsidP="00B80E64">
      <w:pPr>
        <w:pStyle w:val="Bezmezer"/>
      </w:pPr>
      <w:proofErr w:type="spellStart"/>
      <w:r w:rsidRPr="00B80E64">
        <w:t>Isambard</w:t>
      </w:r>
      <w:proofErr w:type="spellEnd"/>
      <w:r w:rsidRPr="00B80E64">
        <w:t xml:space="preserve"> </w:t>
      </w:r>
      <w:proofErr w:type="spellStart"/>
      <w:r w:rsidRPr="00B80E64">
        <w:t>Kingdom</w:t>
      </w:r>
      <w:proofErr w:type="spellEnd"/>
      <w:r w:rsidRPr="00B80E64">
        <w:t xml:space="preserve"> </w:t>
      </w:r>
      <w:proofErr w:type="spellStart"/>
      <w:r w:rsidRPr="00B80E64">
        <w:t>Brunel</w:t>
      </w:r>
      <w:proofErr w:type="spellEnd"/>
    </w:p>
    <w:p w:rsidR="00B80E64" w:rsidRDefault="00B80E64" w:rsidP="00CC2D7B">
      <w:r>
        <w:rPr>
          <w:noProof/>
        </w:rPr>
        <w:drawing>
          <wp:inline distT="0" distB="0" distL="0" distR="0">
            <wp:extent cx="2874703" cy="4405745"/>
            <wp:effectExtent l="0" t="0" r="1905" b="0"/>
            <wp:docPr id="115" name="Obrázek 115" descr="IKBrunelCh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KBrunelChains.jpg"/>
                    <pic:cNvPicPr>
                      <a:picLocks noChangeAspect="1" noChangeArrowheads="1"/>
                    </pic:cNvPicPr>
                  </pic:nvPicPr>
                  <pic:blipFill>
                    <a:blip r:embed="rId220" cstate="email">
                      <a:extLst>
                        <a:ext uri="{28A0092B-C50C-407E-A947-70E740481C1C}">
                          <a14:useLocalDpi xmlns:a14="http://schemas.microsoft.com/office/drawing/2010/main"/>
                        </a:ext>
                      </a:extLst>
                    </a:blip>
                    <a:srcRect/>
                    <a:stretch>
                      <a:fillRect/>
                    </a:stretch>
                  </pic:blipFill>
                  <pic:spPr bwMode="auto">
                    <a:xfrm>
                      <a:off x="0" y="0"/>
                      <a:ext cx="2885997" cy="4423054"/>
                    </a:xfrm>
                    <a:prstGeom prst="rect">
                      <a:avLst/>
                    </a:prstGeom>
                    <a:noFill/>
                    <a:ln>
                      <a:noFill/>
                    </a:ln>
                  </pic:spPr>
                </pic:pic>
              </a:graphicData>
            </a:graphic>
          </wp:inline>
        </w:drawing>
      </w:r>
    </w:p>
    <w:p w:rsidR="00B80E64" w:rsidRDefault="00B80E64" w:rsidP="00B80E64">
      <w:proofErr w:type="spellStart"/>
      <w:r>
        <w:t>Isambard</w:t>
      </w:r>
      <w:proofErr w:type="spellEnd"/>
      <w:r>
        <w:t xml:space="preserve"> </w:t>
      </w:r>
      <w:proofErr w:type="spellStart"/>
      <w:r>
        <w:t>Kingdom</w:t>
      </w:r>
      <w:proofErr w:type="spellEnd"/>
      <w:r>
        <w:t xml:space="preserve"> </w:t>
      </w:r>
      <w:proofErr w:type="spellStart"/>
      <w:r>
        <w:t>Brunel</w:t>
      </w:r>
      <w:proofErr w:type="spellEnd"/>
      <w:r>
        <w:t xml:space="preserve">, člen Královské společnosti (9. duben </w:t>
      </w:r>
      <w:r w:rsidR="00A56775">
        <w:t>1806–15</w:t>
      </w:r>
      <w:r>
        <w:t xml:space="preserve">. září 1859), byl britský konstruktér a podnikatel. Roku 2002 byl v anketě zvolen druhým nejvýznamnějším Britem v historii (po Winstonu Churchillovi). K jeho nejznámějším dílům patří vytvoření Great Western </w:t>
      </w:r>
      <w:proofErr w:type="spellStart"/>
      <w:r>
        <w:t>Railway</w:t>
      </w:r>
      <w:proofErr w:type="spellEnd"/>
      <w:r>
        <w:t xml:space="preserve">, řady známých parolodí a množství důležitých mostů. </w:t>
      </w:r>
    </w:p>
    <w:p w:rsidR="00B80E64" w:rsidRDefault="00B80E64" w:rsidP="00B80E64">
      <w:r>
        <w:t xml:space="preserve">Ačkoli </w:t>
      </w:r>
      <w:proofErr w:type="spellStart"/>
      <w:r>
        <w:t>Brunelovy</w:t>
      </w:r>
      <w:proofErr w:type="spellEnd"/>
      <w:r>
        <w:t xml:space="preserve"> projekty nebyly vždy úspěšné, často obsahovaly převratná řešení dlouhodobých konstruktérských problémů. Během své krátké kariéry dosáhl mnoha prvenství ve svém oboru – kupříkladu vybudoval první tunel pod řekou využívanou k lodní dopravě a postavil první zaoceánskou loď s ocelovou konstrukcí, poháněnou lodním šroubem, která byla zároveň svého času největší lodí postavenou vůbec. </w:t>
      </w:r>
    </w:p>
    <w:p w:rsidR="00B80E64" w:rsidRDefault="00B80E64" w:rsidP="00B80E64">
      <w:proofErr w:type="spellStart"/>
      <w:r>
        <w:t>Isambard</w:t>
      </w:r>
      <w:proofErr w:type="spellEnd"/>
      <w:r>
        <w:t xml:space="preserve"> </w:t>
      </w:r>
      <w:proofErr w:type="spellStart"/>
      <w:r>
        <w:t>Brunel</w:t>
      </w:r>
      <w:proofErr w:type="spellEnd"/>
      <w:r>
        <w:t xml:space="preserve"> prožil několik posledních let svého života s podlomeným zdravím – trpěl onemocněním ledvin. Ve svých 53 letech podlehl mozkové mrtvici. Říkalo se o něm[kdo?], že kouří 40 doutníků denně a spí jen čtyři hodiny.</w:t>
      </w:r>
    </w:p>
    <w:p w:rsidR="00B80E64" w:rsidRDefault="00B80E64" w:rsidP="00B80E64">
      <w:pPr>
        <w:spacing w:line="259" w:lineRule="auto"/>
        <w:jc w:val="left"/>
      </w:pPr>
      <w:r>
        <w:br w:type="page"/>
      </w:r>
    </w:p>
    <w:p w:rsidR="00CC2D7B" w:rsidRDefault="00B80E64" w:rsidP="00CC2D7B">
      <w:pPr>
        <w:pStyle w:val="Bezmezer"/>
      </w:pPr>
      <w:r w:rsidRPr="00B80E64">
        <w:t>Princezna Diana</w:t>
      </w:r>
    </w:p>
    <w:p w:rsidR="00DA19B9" w:rsidRDefault="00DA19B9" w:rsidP="00DA19B9"/>
    <w:p w:rsidR="00B80E64" w:rsidRDefault="00B80E64">
      <w:pPr>
        <w:spacing w:line="259" w:lineRule="auto"/>
        <w:jc w:val="left"/>
      </w:pPr>
      <w:r>
        <w:rPr>
          <w:noProof/>
        </w:rPr>
        <w:drawing>
          <wp:inline distT="0" distB="0" distL="0" distR="0">
            <wp:extent cx="2060468" cy="2837687"/>
            <wp:effectExtent l="0" t="0" r="0" b="1270"/>
            <wp:docPr id="116" name="Obrázek 116" descr="https://upload.wikimedia.org/wikipedia/commons/c/cc/%D0%9C%D0%B5%D0%B6%D0%B4%D1%83%D0%BD%D0%B0%D1%80%D0%BE%D0%B4%D0%BD%D0%B0%D1%8F_%D0%9B%D0%B5%D0%BE%D0%BD%D0%B0%D1%80%D0%B4%D0%BE-%D0%BF%D1%80%D0%B5%D0%BC%D0%B8%D1%8F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upload.wikimedia.org/wikipedia/commons/c/cc/%D0%9C%D0%B5%D0%B6%D0%B4%D1%83%D0%BD%D0%B0%D1%80%D0%BE%D0%B4%D0%BD%D0%B0%D1%8F_%D0%9B%D0%B5%D0%BE%D0%BD%D0%B0%D1%80%D0%B4%D0%BE-%D0%BF%D1%80%D0%B5%D0%BC%D0%B8%D1%8F_18.jpg"/>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2072928" cy="2854847"/>
                    </a:xfrm>
                    <a:prstGeom prst="rect">
                      <a:avLst/>
                    </a:prstGeom>
                    <a:noFill/>
                    <a:ln>
                      <a:noFill/>
                    </a:ln>
                  </pic:spPr>
                </pic:pic>
              </a:graphicData>
            </a:graphic>
          </wp:inline>
        </w:drawing>
      </w:r>
      <w:r>
        <w:t xml:space="preserve"> </w:t>
      </w:r>
    </w:p>
    <w:p w:rsidR="00B80E64" w:rsidRDefault="00B80E64" w:rsidP="00B80E64">
      <w:r w:rsidRPr="00B80E64">
        <w:t xml:space="preserve">Diana, princezna z Walesu, rodným jménem Diana Frances </w:t>
      </w:r>
      <w:proofErr w:type="spellStart"/>
      <w:r w:rsidRPr="00B80E64">
        <w:t>Spencer</w:t>
      </w:r>
      <w:proofErr w:type="spellEnd"/>
      <w:r w:rsidRPr="00B80E64">
        <w:t xml:space="preserve">, známá jen jako princezna Diana, (1. července 1961 </w:t>
      </w:r>
      <w:proofErr w:type="spellStart"/>
      <w:r w:rsidRPr="00B80E64">
        <w:t>Sandringham</w:t>
      </w:r>
      <w:proofErr w:type="spellEnd"/>
      <w:r w:rsidRPr="00B80E64">
        <w:t xml:space="preserve"> – 31. srpna 1997 Paříž) byla první manželkou následníka britského trůnu prince Charlese a matkou jeho dvou synů. Po svém rozvodu se soustředila na charitativní práci pro Červený kříž a zejména na boj proti AIDS a pozemním minám. Ve své době patřila mezi nejznámější a nejpopulárnější světové osobnosti. Spolu se svým tehdejším přítelem </w:t>
      </w:r>
      <w:proofErr w:type="spellStart"/>
      <w:r w:rsidRPr="00B80E64">
        <w:t>Dodim</w:t>
      </w:r>
      <w:proofErr w:type="spellEnd"/>
      <w:r w:rsidRPr="00B80E64">
        <w:t xml:space="preserve"> al-</w:t>
      </w:r>
      <w:proofErr w:type="spellStart"/>
      <w:r w:rsidRPr="00B80E64">
        <w:t>Fayedem</w:t>
      </w:r>
      <w:proofErr w:type="spellEnd"/>
      <w:r w:rsidRPr="00B80E64">
        <w:t xml:space="preserve"> zahynula při automobilové nehodě, jejíž příčiny se později staly předmětem spekulací a konspiračních teorií. </w:t>
      </w:r>
    </w:p>
    <w:p w:rsidR="00B80E64" w:rsidRDefault="00B80E64" w:rsidP="00B80E64">
      <w:pPr>
        <w:pStyle w:val="Bezmezer"/>
      </w:pPr>
      <w:r w:rsidRPr="00B80E64">
        <w:t>Isaac Newton</w:t>
      </w:r>
    </w:p>
    <w:p w:rsidR="00B80E64" w:rsidRDefault="00B80E64" w:rsidP="00B80E64">
      <w:r>
        <w:rPr>
          <w:noProof/>
        </w:rPr>
        <w:drawing>
          <wp:inline distT="0" distB="0" distL="0" distR="0">
            <wp:extent cx="1987517" cy="2731083"/>
            <wp:effectExtent l="0" t="0" r="0" b="0"/>
            <wp:docPr id="117" name="Obrázek 117" descr="GodfreyKneller-IsaacNewton-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odfreyKneller-IsaacNewton-1689.jpg"/>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1999984" cy="2748214"/>
                    </a:xfrm>
                    <a:prstGeom prst="rect">
                      <a:avLst/>
                    </a:prstGeom>
                    <a:noFill/>
                    <a:ln>
                      <a:noFill/>
                    </a:ln>
                  </pic:spPr>
                </pic:pic>
              </a:graphicData>
            </a:graphic>
          </wp:inline>
        </w:drawing>
      </w:r>
      <w:r>
        <w:t xml:space="preserve"> </w:t>
      </w:r>
    </w:p>
    <w:p w:rsidR="00B80E64" w:rsidRDefault="00B80E64" w:rsidP="00B80E64">
      <w:r>
        <w:t xml:space="preserve">Sir Isaac Newton 25. prosince </w:t>
      </w:r>
      <w:r w:rsidR="00A56775">
        <w:t>1642–31</w:t>
      </w:r>
      <w:r>
        <w:t>. března 1727 v</w:t>
      </w:r>
      <w:r w:rsidR="00A56775">
        <w:t> </w:t>
      </w:r>
      <w:r>
        <w:t>Londýně</w:t>
      </w:r>
      <w:r w:rsidR="00A56775">
        <w:t>. B</w:t>
      </w:r>
      <w:r>
        <w:t xml:space="preserve">yl anglický fyzik, matematik (profesor naturální filosofie), astronom, alchymista a teolog, jenž bývá často považován za jednu z nejvlivnějších osob v dějinách lidstva. Jeho publikace </w:t>
      </w:r>
      <w:proofErr w:type="spellStart"/>
      <w:r>
        <w:t>Philosophiæ</w:t>
      </w:r>
      <w:proofErr w:type="spellEnd"/>
      <w:r>
        <w:t xml:space="preserve"> </w:t>
      </w:r>
      <w:proofErr w:type="spellStart"/>
      <w:r>
        <w:t>Naturalis</w:t>
      </w:r>
      <w:proofErr w:type="spellEnd"/>
      <w:r>
        <w:t xml:space="preserve"> </w:t>
      </w:r>
      <w:proofErr w:type="spellStart"/>
      <w:r>
        <w:t>Principia</w:t>
      </w:r>
      <w:proofErr w:type="spellEnd"/>
      <w:r>
        <w:t xml:space="preserve"> </w:t>
      </w:r>
      <w:proofErr w:type="spellStart"/>
      <w:r>
        <w:t>Mathematica</w:t>
      </w:r>
      <w:proofErr w:type="spellEnd"/>
      <w:r>
        <w:t xml:space="preserve">, vydaná v roce 1687, položila základy klasické mechaniky a dnes bývá řazena mezi nejdůležitější knihy v historii vědy. Newton v ní popisuje zákon všeobecné gravitace a tři zákony pohybu, které se na další tři staletí staly základem vědeckého pohledu na fyzický vesmír. Newton propojil Keplerovy zákony pohybu planet s vlastní teorií gravitace a dokázal, že pohyb předmětů na Zemi se řídí stejnými pravidly jako pohyb vesmírných těles. Tím smetl poslední pochyby o heliocentrismu a přispěl k vědecké revoluci. </w:t>
      </w:r>
    </w:p>
    <w:p w:rsidR="00B80E64" w:rsidRDefault="00B80E64" w:rsidP="00B80E64">
      <w:r>
        <w:t xml:space="preserve">Newton je někdy považován dokonce za zakladatele exaktní vědy jako zcela nového pohledu na reálný svět, umožňujícího rozvoj (moderní) matematizované vědy. </w:t>
      </w:r>
    </w:p>
    <w:p w:rsidR="00B80E64" w:rsidRDefault="00B80E64" w:rsidP="00B80E64">
      <w:r>
        <w:t xml:space="preserve">V mechanice Newton formuloval teorii o zachování hybnosti a momentu hybnosti. Na poli optiky sestavil první zrcadlový dalekohled a na základě pozorování, že optické hranoly rozkládají bílé světlo do jednotlivých barev viditelného spektra, rozvedl teorii barev. Rovněž vyslovil zákon chladnutí a zkoumal rychlost zvuku. </w:t>
      </w:r>
    </w:p>
    <w:p w:rsidR="00B80E64" w:rsidRDefault="00B80E64" w:rsidP="00B80E64">
      <w:r>
        <w:t xml:space="preserve">V matematice se dělí s Gottfriedem Leibnizem o zásluhy na objevu integrálního počtu. Dále pak zobecnil binomickou větu, vymyslel takzvanou „Newtonovu metodu“ řešení soustav nelineárních rovnic a přispěl k výzkumu mocninných ř ad. </w:t>
      </w:r>
      <w:r w:rsidR="00A56775">
        <w:t>Newton</w:t>
      </w:r>
      <w:r>
        <w:t xml:space="preserve"> byl horlivě věřícím křesťanem, byť zastával místy nekonvenční názory. Přestože je dnes vzpomínán především pro svůj přínos vědě, část svých textů věnoval výkladům bible. </w:t>
      </w:r>
    </w:p>
    <w:p w:rsidR="00B80E64" w:rsidRDefault="00B80E64" w:rsidP="00B80E64">
      <w:r>
        <w:t xml:space="preserve">Někteří odborníci se domnívají, že měl Aspergerův syndrom </w:t>
      </w:r>
    </w:p>
    <w:p w:rsidR="00B80E64" w:rsidRDefault="00B80E64" w:rsidP="00B80E64">
      <w:pPr>
        <w:pStyle w:val="Bezmezer"/>
      </w:pPr>
      <w:proofErr w:type="spellStart"/>
      <w:r w:rsidRPr="00B80E64">
        <w:t>Horatio</w:t>
      </w:r>
      <w:proofErr w:type="spellEnd"/>
      <w:r w:rsidRPr="00B80E64">
        <w:t xml:space="preserve"> Nelson</w:t>
      </w:r>
    </w:p>
    <w:p w:rsidR="00B80E64" w:rsidRDefault="00B80E64" w:rsidP="00B80E64">
      <w:r>
        <w:rPr>
          <w:noProof/>
        </w:rPr>
        <w:drawing>
          <wp:inline distT="0" distB="0" distL="0" distR="0">
            <wp:extent cx="2446457" cy="2945080"/>
            <wp:effectExtent l="0" t="0" r="0" b="8255"/>
            <wp:docPr id="120" name="Obrázek 120" descr="https://upload.wikimedia.org/wikipedia/commons/thumb/7/72/HoratioNelson1.jpg/800px-HoratioNel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upload.wikimedia.org/wikipedia/commons/thumb/7/72/HoratioNelson1.jpg/800px-HoratioNelson1.jpg"/>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2458376" cy="2959429"/>
                    </a:xfrm>
                    <a:prstGeom prst="rect">
                      <a:avLst/>
                    </a:prstGeom>
                    <a:noFill/>
                    <a:ln>
                      <a:noFill/>
                    </a:ln>
                  </pic:spPr>
                </pic:pic>
              </a:graphicData>
            </a:graphic>
          </wp:inline>
        </w:drawing>
      </w:r>
      <w:r>
        <w:t xml:space="preserve"> </w:t>
      </w:r>
    </w:p>
    <w:p w:rsidR="00B80E64" w:rsidRDefault="00B80E64" w:rsidP="00B80E64">
      <w:proofErr w:type="spellStart"/>
      <w:r w:rsidRPr="00B80E64">
        <w:t>Horatio</w:t>
      </w:r>
      <w:proofErr w:type="spellEnd"/>
      <w:r w:rsidRPr="00B80E64">
        <w:t xml:space="preserve"> Nelson,1. vikomt Nelson, 1. vévoda z </w:t>
      </w:r>
      <w:proofErr w:type="spellStart"/>
      <w:r w:rsidRPr="00B80E64">
        <w:t>Bronté</w:t>
      </w:r>
      <w:proofErr w:type="spellEnd"/>
      <w:r w:rsidRPr="00B80E64">
        <w:t xml:space="preserve">, KB (29. září 1758 </w:t>
      </w:r>
      <w:proofErr w:type="spellStart"/>
      <w:r w:rsidRPr="00B80E64">
        <w:t>Burnham</w:t>
      </w:r>
      <w:proofErr w:type="spellEnd"/>
      <w:r w:rsidRPr="00B80E64">
        <w:t xml:space="preserve"> </w:t>
      </w:r>
      <w:proofErr w:type="spellStart"/>
      <w:r w:rsidRPr="00B80E64">
        <w:t>Thorpe</w:t>
      </w:r>
      <w:proofErr w:type="spellEnd"/>
      <w:r w:rsidRPr="00B80E64">
        <w:t xml:space="preserve"> – 21. října 1805 mys </w:t>
      </w:r>
      <w:proofErr w:type="spellStart"/>
      <w:r w:rsidRPr="00B80E64">
        <w:t>Trafalgar</w:t>
      </w:r>
      <w:proofErr w:type="spellEnd"/>
      <w:r w:rsidRPr="00B80E64">
        <w:t xml:space="preserve">, Španělsko) byl britský námořní velitel, je považován za národního hrdinu. Jako viceadmirál (Vice </w:t>
      </w:r>
      <w:proofErr w:type="spellStart"/>
      <w:r w:rsidRPr="00B80E64">
        <w:t>Admiral</w:t>
      </w:r>
      <w:proofErr w:type="spellEnd"/>
      <w:r w:rsidRPr="00B80E64">
        <w:t xml:space="preserve"> </w:t>
      </w:r>
      <w:proofErr w:type="spellStart"/>
      <w:r w:rsidRPr="00B80E64">
        <w:t>of</w:t>
      </w:r>
      <w:proofErr w:type="spellEnd"/>
      <w:r w:rsidRPr="00B80E64">
        <w:t xml:space="preserve"> </w:t>
      </w:r>
      <w:proofErr w:type="spellStart"/>
      <w:r w:rsidRPr="00B80E64">
        <w:t>the</w:t>
      </w:r>
      <w:proofErr w:type="spellEnd"/>
      <w:r w:rsidRPr="00B80E64">
        <w:t xml:space="preserve"> </w:t>
      </w:r>
      <w:proofErr w:type="spellStart"/>
      <w:r w:rsidRPr="00B80E64">
        <w:t>White</w:t>
      </w:r>
      <w:proofErr w:type="spellEnd"/>
      <w:r w:rsidRPr="00B80E64">
        <w:t xml:space="preserve">) britského </w:t>
      </w:r>
      <w:proofErr w:type="spellStart"/>
      <w:r w:rsidRPr="00B80E64">
        <w:t>Royal</w:t>
      </w:r>
      <w:proofErr w:type="spellEnd"/>
      <w:r w:rsidRPr="00B80E64">
        <w:t xml:space="preserve"> Navy od roku 1789 velel britskému loďstvu ve Středozemním moři. Vítězstvím v bitvě u </w:t>
      </w:r>
      <w:proofErr w:type="spellStart"/>
      <w:r w:rsidRPr="00B80E64">
        <w:t>Abukiru</w:t>
      </w:r>
      <w:proofErr w:type="spellEnd"/>
      <w:r w:rsidRPr="00B80E64">
        <w:t xml:space="preserve"> v roce 1798 získal Velké Británii námořní převahu ve Středozemním moři. V roce 1805 potvrdil nadvládu Británie na moři vítězstvím v bitvě u </w:t>
      </w:r>
      <w:proofErr w:type="spellStart"/>
      <w:r w:rsidRPr="00B80E64">
        <w:t>Trafalgaru</w:t>
      </w:r>
      <w:proofErr w:type="spellEnd"/>
      <w:r w:rsidRPr="00B80E64">
        <w:t xml:space="preserve">, kde porazil spojené francouzsko-španělské loďstvo. Sám byl ale v bitvě zabit, když ho na palubě řadové lodě HMS Victory zasáhla kulka vypálená z francouzské lodě </w:t>
      </w:r>
      <w:proofErr w:type="spellStart"/>
      <w:r w:rsidRPr="00B80E64">
        <w:t>Redoutable</w:t>
      </w:r>
      <w:proofErr w:type="spellEnd"/>
      <w:r w:rsidRPr="00B80E64">
        <w:t xml:space="preserve">. </w:t>
      </w:r>
    </w:p>
    <w:p w:rsidR="00B80E64" w:rsidRDefault="00B80E64" w:rsidP="00B80E64">
      <w:r>
        <w:rPr>
          <w:noProof/>
        </w:rPr>
        <w:drawing>
          <wp:inline distT="0" distB="0" distL="0" distR="0">
            <wp:extent cx="5760720" cy="3093085"/>
            <wp:effectExtent l="0" t="0" r="0" b="0"/>
            <wp:docPr id="121" name="Obrázek 121" descr="Bitva u Trafalgaru: 13:00 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itva u Trafalgaru: 13:00 hod."/>
                    <pic:cNvPicPr>
                      <a:picLocks noChangeAspect="1" noChangeArrowheads="1"/>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5760720" cy="3093085"/>
                    </a:xfrm>
                    <a:prstGeom prst="rect">
                      <a:avLst/>
                    </a:prstGeom>
                    <a:noFill/>
                    <a:ln>
                      <a:noFill/>
                    </a:ln>
                  </pic:spPr>
                </pic:pic>
              </a:graphicData>
            </a:graphic>
          </wp:inline>
        </w:drawing>
      </w:r>
      <w:r>
        <w:t xml:space="preserve"> </w:t>
      </w:r>
    </w:p>
    <w:p w:rsidR="00F95939" w:rsidRDefault="00B80E64" w:rsidP="00B80E64">
      <w:pPr>
        <w:rPr>
          <w:rFonts w:eastAsia="Times New Roman" w:cs="Times New Roman"/>
          <w:szCs w:val="20"/>
          <w:lang w:eastAsia="cs-CZ"/>
        </w:rPr>
      </w:pPr>
      <w:r w:rsidRPr="00B80E64">
        <w:t xml:space="preserve">Bitva u </w:t>
      </w:r>
      <w:proofErr w:type="spellStart"/>
      <w:r w:rsidRPr="00B80E64">
        <w:t>Trafalgaru</w:t>
      </w:r>
      <w:proofErr w:type="spellEnd"/>
      <w:r w:rsidRPr="00B80E64">
        <w:t xml:space="preserve"> se odehrála 21. října 1805 u jihozápadního atlantického pobřeží Španělska. Britské válečné loďstvo, vedené viceadmirálem Horatiem Nelsonem, v ní porazilo spojené francouzsko-španělské válečné loďstvo. Nelson sám byl sice ke konci bitvy zabit, ale Velká Británie tímto vítězstvím v poslední velké námořní bitvě plachetnic v historii potvrdila svou námořní převahu a stala se na další více než jedno století nejsilnější námořní velmocí světa. </w:t>
      </w:r>
      <w:r w:rsidR="00F95939">
        <w:br w:type="page"/>
      </w:r>
    </w:p>
    <w:p w:rsidR="00CC25BD" w:rsidRDefault="00CC25BD" w:rsidP="00CC25BD">
      <w:pPr>
        <w:pStyle w:val="Bezmezer"/>
      </w:pPr>
      <w:r>
        <w:t>Anglický čaj</w:t>
      </w:r>
      <w:r w:rsidR="00F95939">
        <w:t xml:space="preserve"> o páté</w:t>
      </w:r>
    </w:p>
    <w:p w:rsidR="008C2697" w:rsidRDefault="008C2697" w:rsidP="008C2697">
      <w:pPr>
        <w:pStyle w:val="Bezmezer"/>
        <w:numPr>
          <w:ilvl w:val="0"/>
          <w:numId w:val="0"/>
        </w:numPr>
      </w:pPr>
      <w:r>
        <w:rPr>
          <w:noProof/>
        </w:rPr>
        <w:drawing>
          <wp:inline distT="0" distB="0" distL="0" distR="0">
            <wp:extent cx="2998645" cy="3752603"/>
            <wp:effectExtent l="0" t="0" r="0" b="635"/>
            <wp:docPr id="62" name="Obrázek 62" descr="https://upload.wikimedia.org/wikipedia/commons/3/3c/Tea_at_the_Rittenhouse_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3/3c/Tea_at_the_Rittenhouse_Hotel.jpg"/>
                    <pic:cNvPicPr>
                      <a:picLocks noChangeAspect="1" noChangeArrowheads="1"/>
                    </pic:cNvPicPr>
                  </pic:nvPicPr>
                  <pic:blipFill>
                    <a:blip r:embed="rId225" cstate="email">
                      <a:extLst>
                        <a:ext uri="{28A0092B-C50C-407E-A947-70E740481C1C}">
                          <a14:useLocalDpi xmlns:a14="http://schemas.microsoft.com/office/drawing/2010/main"/>
                        </a:ext>
                      </a:extLst>
                    </a:blip>
                    <a:srcRect/>
                    <a:stretch>
                      <a:fillRect/>
                    </a:stretch>
                  </pic:blipFill>
                  <pic:spPr bwMode="auto">
                    <a:xfrm>
                      <a:off x="0" y="0"/>
                      <a:ext cx="3021728" cy="3781490"/>
                    </a:xfrm>
                    <a:prstGeom prst="rect">
                      <a:avLst/>
                    </a:prstGeom>
                    <a:noFill/>
                    <a:ln>
                      <a:noFill/>
                    </a:ln>
                  </pic:spPr>
                </pic:pic>
              </a:graphicData>
            </a:graphic>
          </wp:inline>
        </w:drawing>
      </w:r>
    </w:p>
    <w:p w:rsidR="00F95939" w:rsidRDefault="00F95939" w:rsidP="00F95939">
      <w:r>
        <w:t xml:space="preserve">Je rozšířenou pověrou, že Angličané v polovině odpoledne „všeho zanechají“, aby si mohli vychutnat čaj o páté. To ovšem již není pravda na pracovištích, a i doma se jedná o tradici, která je oproti minulosti spíše vzácná. </w:t>
      </w:r>
    </w:p>
    <w:p w:rsidR="00F95939" w:rsidRDefault="00F95939" w:rsidP="00F95939">
      <w:r>
        <w:t xml:space="preserve">Formální čaj o páté je dnes spíše turistickou záležitostí, zejména v Devonu a přilehlých hrabstvích. Tam jsou v hojném počtu zastoupeny tzv. </w:t>
      </w:r>
      <w:proofErr w:type="spellStart"/>
      <w:r>
        <w:t>tearooms</w:t>
      </w:r>
      <w:proofErr w:type="spellEnd"/>
      <w:r>
        <w:t xml:space="preserve"> (obdoba cukráren), kde se k čaji podávají vdolečky (angl. </w:t>
      </w:r>
      <w:proofErr w:type="spellStart"/>
      <w:r>
        <w:t>scones</w:t>
      </w:r>
      <w:proofErr w:type="spellEnd"/>
      <w:r>
        <w:t xml:space="preserve">) s džemem a hustou smetanou (jeden z hlavních produktů Devonu a </w:t>
      </w:r>
      <w:proofErr w:type="spellStart"/>
      <w:r>
        <w:t>Cornwallu</w:t>
      </w:r>
      <w:proofErr w:type="spellEnd"/>
      <w:r>
        <w:t xml:space="preserve">), případně rozličné dortíky. </w:t>
      </w:r>
    </w:p>
    <w:p w:rsidR="00F95939" w:rsidRDefault="00F95939" w:rsidP="00F95939">
      <w:r>
        <w:t xml:space="preserve">V dřívějších dobách existovala profese s názvem </w:t>
      </w:r>
      <w:proofErr w:type="spellStart"/>
      <w:r>
        <w:t>tea</w:t>
      </w:r>
      <w:proofErr w:type="spellEnd"/>
      <w:r>
        <w:t xml:space="preserve"> lady, což byla žena, jejímž úkolem bylo přinášet do kanceláří a dalších pracovišť čaj a lehké občerstvení, nicméně tento zvyk de facto vymřel v 80. letech 20. století. </w:t>
      </w:r>
    </w:p>
    <w:p w:rsidR="00F95939" w:rsidRDefault="00F95939" w:rsidP="00F95939">
      <w:r>
        <w:t xml:space="preserve">Vlastní čaj se obvykle podává s mlékem a pije se během celého dne, často i s obědem či večeří. V poslední době získávají na popularitě též čaje bylinkové a speciální. Káva je méně tradiční než v kontinentální Evropě, nicméně v posledních letech došlo vlivem řetězců typu </w:t>
      </w:r>
      <w:proofErr w:type="spellStart"/>
      <w:r>
        <w:t>Starbucks</w:t>
      </w:r>
      <w:proofErr w:type="spellEnd"/>
      <w:r>
        <w:t xml:space="preserve">, </w:t>
      </w:r>
      <w:proofErr w:type="spellStart"/>
      <w:r>
        <w:t>Costa</w:t>
      </w:r>
      <w:proofErr w:type="spellEnd"/>
      <w:r>
        <w:t xml:space="preserve"> </w:t>
      </w:r>
      <w:proofErr w:type="spellStart"/>
      <w:r>
        <w:t>Coffee</w:t>
      </w:r>
      <w:proofErr w:type="spellEnd"/>
      <w:r>
        <w:t xml:space="preserve"> apod. k velkém rozkvětu pití kávy. Zejména ve velkých městech je dnes běžné, že se pracovníci před příchodem na pracoviště zastaví pro kávu s sebou. </w:t>
      </w:r>
    </w:p>
    <w:p w:rsidR="00F95939" w:rsidRDefault="00F95939" w:rsidP="00A56775">
      <w:r>
        <w:t>Po většinu 20. století fungoval v Británii systém, kdy bylo mléko po ránu přiváženo mlékaři na zápraží domu ve skleněných lahvích, ale tato tradice již víceméně zanikla s výjimkou rurálních oblastí</w:t>
      </w:r>
    </w:p>
    <w:p w:rsidR="00F95939" w:rsidRDefault="00CC25BD" w:rsidP="00CC25BD">
      <w:pPr>
        <w:pStyle w:val="Bezmezer"/>
      </w:pPr>
      <w:r>
        <w:t>Vajíčka se slaninou</w:t>
      </w:r>
    </w:p>
    <w:p w:rsidR="00F95939" w:rsidRDefault="00F95939" w:rsidP="00F95939">
      <w:pPr>
        <w:pStyle w:val="Bezmezer"/>
        <w:numPr>
          <w:ilvl w:val="0"/>
          <w:numId w:val="0"/>
        </w:numPr>
      </w:pPr>
      <w:r>
        <w:rPr>
          <w:noProof/>
        </w:rPr>
        <w:drawing>
          <wp:inline distT="0" distB="0" distL="0" distR="0">
            <wp:extent cx="2468568" cy="1850065"/>
            <wp:effectExtent l="0" t="0" r="8255" b="0"/>
            <wp:docPr id="70" name="Obrázek 70" descr="https://upload.wikimedia.org/wikipedia/commons/thumb/6/6c/English_breakfast_2.jpg/1280px-English_breakfas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6/6c/English_breakfast_2.jpg/1280px-English_breakfast_2.jpg"/>
                    <pic:cNvPicPr>
                      <a:picLocks noChangeAspect="1" noChangeArrowheads="1"/>
                    </pic:cNvPicPr>
                  </pic:nvPicPr>
                  <pic:blipFill>
                    <a:blip r:embed="rId226" cstate="email">
                      <a:extLst>
                        <a:ext uri="{28A0092B-C50C-407E-A947-70E740481C1C}">
                          <a14:useLocalDpi xmlns:a14="http://schemas.microsoft.com/office/drawing/2010/main"/>
                        </a:ext>
                      </a:extLst>
                    </a:blip>
                    <a:srcRect/>
                    <a:stretch>
                      <a:fillRect/>
                    </a:stretch>
                  </pic:blipFill>
                  <pic:spPr bwMode="auto">
                    <a:xfrm>
                      <a:off x="0" y="0"/>
                      <a:ext cx="2497952" cy="1872087"/>
                    </a:xfrm>
                    <a:prstGeom prst="rect">
                      <a:avLst/>
                    </a:prstGeom>
                    <a:noFill/>
                    <a:ln>
                      <a:noFill/>
                    </a:ln>
                  </pic:spPr>
                </pic:pic>
              </a:graphicData>
            </a:graphic>
          </wp:inline>
        </w:drawing>
      </w:r>
    </w:p>
    <w:p w:rsidR="00F95939" w:rsidRDefault="00F95939" w:rsidP="00F95939">
      <w:pPr>
        <w:pStyle w:val="Bezmezer"/>
        <w:numPr>
          <w:ilvl w:val="0"/>
          <w:numId w:val="0"/>
        </w:numPr>
      </w:pPr>
    </w:p>
    <w:p w:rsidR="00F95939" w:rsidRDefault="00F95939" w:rsidP="00CC25BD">
      <w:pPr>
        <w:pStyle w:val="Bezmezer"/>
      </w:pPr>
      <w:r>
        <w:t>Vánoční p</w:t>
      </w:r>
      <w:r w:rsidR="002D7EFF">
        <w:t>udink</w:t>
      </w:r>
    </w:p>
    <w:p w:rsidR="00F95939" w:rsidRDefault="00F95939" w:rsidP="00F95939">
      <w:pPr>
        <w:pStyle w:val="Bezmezer"/>
        <w:numPr>
          <w:ilvl w:val="0"/>
          <w:numId w:val="0"/>
        </w:numPr>
      </w:pPr>
      <w:r>
        <w:rPr>
          <w:noProof/>
        </w:rPr>
        <w:drawing>
          <wp:inline distT="0" distB="0" distL="0" distR="0">
            <wp:extent cx="2434856" cy="2116926"/>
            <wp:effectExtent l="0" t="0" r="3810" b="0"/>
            <wp:docPr id="63" name="Obrázek 63" descr="https://upload.wikimedia.org/wikipedia/commons/6/62/Christmas_pu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6/62/Christmas_pudding.JPG"/>
                    <pic:cNvPicPr>
                      <a:picLocks noChangeAspect="1" noChangeArrowheads="1"/>
                    </pic:cNvPicPr>
                  </pic:nvPicPr>
                  <pic:blipFill>
                    <a:blip r:embed="rId227" cstate="email">
                      <a:extLst>
                        <a:ext uri="{28A0092B-C50C-407E-A947-70E740481C1C}">
                          <a14:useLocalDpi xmlns:a14="http://schemas.microsoft.com/office/drawing/2010/main"/>
                        </a:ext>
                      </a:extLst>
                    </a:blip>
                    <a:srcRect/>
                    <a:stretch>
                      <a:fillRect/>
                    </a:stretch>
                  </pic:blipFill>
                  <pic:spPr bwMode="auto">
                    <a:xfrm>
                      <a:off x="0" y="0"/>
                      <a:ext cx="2461680" cy="2140247"/>
                    </a:xfrm>
                    <a:prstGeom prst="rect">
                      <a:avLst/>
                    </a:prstGeom>
                    <a:noFill/>
                    <a:ln>
                      <a:noFill/>
                    </a:ln>
                  </pic:spPr>
                </pic:pic>
              </a:graphicData>
            </a:graphic>
          </wp:inline>
        </w:drawing>
      </w:r>
    </w:p>
    <w:p w:rsidR="00F95939" w:rsidRDefault="00F95939" w:rsidP="00F95939">
      <w:r w:rsidRPr="00F95939">
        <w:t xml:space="preserve">Mezi oblíbené moučníky patří </w:t>
      </w:r>
      <w:proofErr w:type="spellStart"/>
      <w:r w:rsidRPr="00F95939">
        <w:t>bread</w:t>
      </w:r>
      <w:proofErr w:type="spellEnd"/>
      <w:r w:rsidRPr="00F95939">
        <w:t xml:space="preserve"> and </w:t>
      </w:r>
      <w:proofErr w:type="spellStart"/>
      <w:r w:rsidRPr="00F95939">
        <w:t>butter</w:t>
      </w:r>
      <w:proofErr w:type="spellEnd"/>
      <w:r w:rsidRPr="00F95939">
        <w:t xml:space="preserve"> </w:t>
      </w:r>
      <w:proofErr w:type="spellStart"/>
      <w:r w:rsidRPr="00F95939">
        <w:t>pudding</w:t>
      </w:r>
      <w:proofErr w:type="spellEnd"/>
      <w:r w:rsidRPr="00F95939">
        <w:t xml:space="preserve"> (podobný </w:t>
      </w:r>
      <w:proofErr w:type="spellStart"/>
      <w:r w:rsidRPr="00F95939">
        <w:t>zemlbábě</w:t>
      </w:r>
      <w:proofErr w:type="spellEnd"/>
      <w:r w:rsidRPr="00F95939">
        <w:t xml:space="preserve">), drobenkový koláč s rebarborou a </w:t>
      </w:r>
      <w:proofErr w:type="spellStart"/>
      <w:r w:rsidRPr="00F95939">
        <w:t>trifle</w:t>
      </w:r>
      <w:proofErr w:type="spellEnd"/>
      <w:r w:rsidRPr="00F95939">
        <w:t xml:space="preserve"> (moučník s želatinou, šlehačkou a ovocem). Ke koláčům se většinou podává vanilkový krém. Tradiční pochutinou na Vánoce je vánoční pudink se sušeným ovocem.</w:t>
      </w:r>
    </w:p>
    <w:p w:rsidR="00CC25BD" w:rsidRDefault="002D7EFF" w:rsidP="00CC25BD">
      <w:pPr>
        <w:pStyle w:val="Bezmezer"/>
      </w:pPr>
      <w:r>
        <w:t>vánoční krocan</w:t>
      </w:r>
    </w:p>
    <w:p w:rsidR="00F95939" w:rsidRPr="00371A47" w:rsidRDefault="00F95939" w:rsidP="00F95939">
      <w:pPr>
        <w:pStyle w:val="Bezmezer"/>
        <w:numPr>
          <w:ilvl w:val="0"/>
          <w:numId w:val="0"/>
        </w:numPr>
      </w:pPr>
      <w:r>
        <w:rPr>
          <w:rFonts w:ascii="Arial" w:hAnsi="Arial" w:cs="Arial"/>
          <w:noProof/>
          <w:color w:val="0000FF"/>
          <w:sz w:val="27"/>
          <w:szCs w:val="27"/>
        </w:rPr>
        <w:drawing>
          <wp:inline distT="0" distB="0" distL="0" distR="0">
            <wp:extent cx="3323561" cy="2062717"/>
            <wp:effectExtent l="0" t="0" r="0" b="0"/>
            <wp:docPr id="85" name="Obrázek 85" descr="Výsledek obrázku pro vánoční krocan">
              <a:hlinkClick xmlns:a="http://schemas.openxmlformats.org/drawingml/2006/main" r:id="rId2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ek obrázku pro vánoční krocan">
                      <a:hlinkClick r:id="rId228" tgtFrame="&quot;_blank&quot;"/>
                    </pic:cNvPr>
                    <pic:cNvPicPr>
                      <a:picLocks noChangeAspect="1" noChangeArrowheads="1"/>
                    </pic:cNvPicPr>
                  </pic:nvPicPr>
                  <pic:blipFill>
                    <a:blip r:embed="rId229" cstate="email">
                      <a:extLst>
                        <a:ext uri="{28A0092B-C50C-407E-A947-70E740481C1C}">
                          <a14:useLocalDpi xmlns:a14="http://schemas.microsoft.com/office/drawing/2010/main"/>
                        </a:ext>
                      </a:extLst>
                    </a:blip>
                    <a:srcRect/>
                    <a:stretch>
                      <a:fillRect/>
                    </a:stretch>
                  </pic:blipFill>
                  <pic:spPr bwMode="auto">
                    <a:xfrm>
                      <a:off x="0" y="0"/>
                      <a:ext cx="3332388" cy="2068195"/>
                    </a:xfrm>
                    <a:prstGeom prst="rect">
                      <a:avLst/>
                    </a:prstGeom>
                    <a:noFill/>
                    <a:ln>
                      <a:noFill/>
                    </a:ln>
                  </pic:spPr>
                </pic:pic>
              </a:graphicData>
            </a:graphic>
          </wp:inline>
        </w:drawing>
      </w:r>
    </w:p>
    <w:p w:rsidR="00B80E64" w:rsidRDefault="00B80E64">
      <w:pPr>
        <w:spacing w:line="259" w:lineRule="auto"/>
        <w:jc w:val="left"/>
      </w:pPr>
      <w:r>
        <w:br w:type="page"/>
      </w:r>
    </w:p>
    <w:sectPr w:rsidR="00B80E64" w:rsidSect="00D4712D">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1B32" w:rsidRDefault="00D41B32" w:rsidP="00724105">
      <w:pPr>
        <w:spacing w:after="0" w:line="240" w:lineRule="auto"/>
      </w:pPr>
      <w:r>
        <w:separator/>
      </w:r>
    </w:p>
  </w:endnote>
  <w:endnote w:type="continuationSeparator" w:id="0">
    <w:p w:rsidR="00D41B32" w:rsidRDefault="00D41B32" w:rsidP="00724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Roboto">
    <w:altName w:val="Arial"/>
    <w:charset w:val="00"/>
    <w:family w:val="auto"/>
    <w:pitch w:val="default"/>
  </w:font>
  <w:font w:name="Helvetica">
    <w:panose1 w:val="020B0604020202020204"/>
    <w:charset w:val="EE"/>
    <w:family w:val="swiss"/>
    <w:pitch w:val="variable"/>
    <w:sig w:usb0="E0002EFF" w:usb1="C0007843" w:usb2="00000009" w:usb3="00000000" w:csb0="000001FF" w:csb1="00000000"/>
  </w:font>
  <w:font w:name="Source Sans Pro">
    <w:panose1 w:val="020B0503030403020204"/>
    <w:charset w:val="EE"/>
    <w:family w:val="swiss"/>
    <w:pitch w:val="variable"/>
    <w:sig w:usb0="600002F7" w:usb1="02000001" w:usb2="00000000" w:usb3="00000000" w:csb0="0000019F" w:csb1="00000000"/>
  </w:font>
  <w:font w:name="Raleway">
    <w:altName w:val="Trebuchet MS"/>
    <w:charset w:val="00"/>
    <w:family w:val="auto"/>
    <w:pitch w:val="default"/>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1B32" w:rsidRDefault="00D41B32" w:rsidP="00724105">
      <w:pPr>
        <w:spacing w:after="0" w:line="240" w:lineRule="auto"/>
      </w:pPr>
      <w:r>
        <w:separator/>
      </w:r>
    </w:p>
  </w:footnote>
  <w:footnote w:type="continuationSeparator" w:id="0">
    <w:p w:rsidR="00D41B32" w:rsidRDefault="00D41B32" w:rsidP="007241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A1876"/>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1798513C"/>
    <w:multiLevelType w:val="hybridMultilevel"/>
    <w:tmpl w:val="7486B7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AC13214"/>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3DFF2302"/>
    <w:multiLevelType w:val="hybridMultilevel"/>
    <w:tmpl w:val="75B636D2"/>
    <w:lvl w:ilvl="0" w:tplc="1526BB72">
      <w:start w:val="1"/>
      <w:numFmt w:val="bullet"/>
      <w:pStyle w:val="Bezmezer"/>
      <w:lvlText w:val=""/>
      <w:lvlJc w:val="left"/>
      <w:pPr>
        <w:ind w:left="720" w:hanging="360"/>
      </w:pPr>
      <w:rPr>
        <w:rFonts w:ascii="Webdings" w:hAnsi="Web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6A19072B"/>
    <w:multiLevelType w:val="hybridMultilevel"/>
    <w:tmpl w:val="69CE90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105"/>
    <w:rsid w:val="00037DA2"/>
    <w:rsid w:val="00050B42"/>
    <w:rsid w:val="00056718"/>
    <w:rsid w:val="00060142"/>
    <w:rsid w:val="001251E3"/>
    <w:rsid w:val="00141A43"/>
    <w:rsid w:val="00171558"/>
    <w:rsid w:val="0017667B"/>
    <w:rsid w:val="00187E00"/>
    <w:rsid w:val="001A28B4"/>
    <w:rsid w:val="0020361F"/>
    <w:rsid w:val="0020607A"/>
    <w:rsid w:val="00236DA5"/>
    <w:rsid w:val="00262C71"/>
    <w:rsid w:val="002C2614"/>
    <w:rsid w:val="002D7EFF"/>
    <w:rsid w:val="0033775D"/>
    <w:rsid w:val="00347CCC"/>
    <w:rsid w:val="003F5824"/>
    <w:rsid w:val="004866C2"/>
    <w:rsid w:val="0061551A"/>
    <w:rsid w:val="006868AC"/>
    <w:rsid w:val="006D11C5"/>
    <w:rsid w:val="006E47B8"/>
    <w:rsid w:val="006F4509"/>
    <w:rsid w:val="00707401"/>
    <w:rsid w:val="00724105"/>
    <w:rsid w:val="00733227"/>
    <w:rsid w:val="00766D8E"/>
    <w:rsid w:val="007C7EB3"/>
    <w:rsid w:val="007F617D"/>
    <w:rsid w:val="0080069F"/>
    <w:rsid w:val="0082733E"/>
    <w:rsid w:val="008663BC"/>
    <w:rsid w:val="008A6274"/>
    <w:rsid w:val="008C2697"/>
    <w:rsid w:val="008D6B15"/>
    <w:rsid w:val="008E04C7"/>
    <w:rsid w:val="00940184"/>
    <w:rsid w:val="00A267AE"/>
    <w:rsid w:val="00A33A7C"/>
    <w:rsid w:val="00A56775"/>
    <w:rsid w:val="00A66E68"/>
    <w:rsid w:val="00A70952"/>
    <w:rsid w:val="00A821DC"/>
    <w:rsid w:val="00AB444B"/>
    <w:rsid w:val="00AC4292"/>
    <w:rsid w:val="00B6120A"/>
    <w:rsid w:val="00B63043"/>
    <w:rsid w:val="00B80E64"/>
    <w:rsid w:val="00C16FD4"/>
    <w:rsid w:val="00CC25BD"/>
    <w:rsid w:val="00CC2D7B"/>
    <w:rsid w:val="00CC3E22"/>
    <w:rsid w:val="00D25A9C"/>
    <w:rsid w:val="00D41B32"/>
    <w:rsid w:val="00D4712D"/>
    <w:rsid w:val="00D6019F"/>
    <w:rsid w:val="00D93E15"/>
    <w:rsid w:val="00DA19B9"/>
    <w:rsid w:val="00E52E1A"/>
    <w:rsid w:val="00E80596"/>
    <w:rsid w:val="00F27274"/>
    <w:rsid w:val="00F36A93"/>
    <w:rsid w:val="00F502B9"/>
    <w:rsid w:val="00F95939"/>
    <w:rsid w:val="00FB76B2"/>
    <w:rsid w:val="00FC637A"/>
    <w:rsid w:val="00FC711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A450A"/>
  <w15:chartTrackingRefBased/>
  <w15:docId w15:val="{EA91FF5C-A1EB-438A-9D72-AD01D99FD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724105"/>
    <w:pPr>
      <w:spacing w:line="360" w:lineRule="auto"/>
      <w:jc w:val="both"/>
    </w:pPr>
  </w:style>
  <w:style w:type="paragraph" w:styleId="Nadpis1">
    <w:name w:val="heading 1"/>
    <w:basedOn w:val="Normln"/>
    <w:next w:val="Normln"/>
    <w:link w:val="Nadpis1Char"/>
    <w:uiPriority w:val="9"/>
    <w:qFormat/>
    <w:rsid w:val="00724105"/>
    <w:pPr>
      <w:keepNext/>
      <w:keepLines/>
      <w:numPr>
        <w:numId w:val="1"/>
      </w:numPr>
      <w:spacing w:before="120" w:after="120"/>
      <w:outlineLvl w:val="0"/>
    </w:pPr>
    <w:rPr>
      <w:rFonts w:asciiTheme="majorHAnsi" w:eastAsiaTheme="majorEastAsia" w:hAnsiTheme="majorHAnsi" w:cstheme="majorBidi"/>
      <w:b/>
      <w:sz w:val="30"/>
      <w:szCs w:val="32"/>
    </w:rPr>
  </w:style>
  <w:style w:type="paragraph" w:styleId="Nadpis2">
    <w:name w:val="heading 2"/>
    <w:basedOn w:val="Normln"/>
    <w:next w:val="Normln"/>
    <w:link w:val="Nadpis2Char"/>
    <w:uiPriority w:val="9"/>
    <w:unhideWhenUsed/>
    <w:qFormat/>
    <w:rsid w:val="00724105"/>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72410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semiHidden/>
    <w:unhideWhenUsed/>
    <w:qFormat/>
    <w:rsid w:val="0072410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72410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72410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72410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72410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72410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2410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24105"/>
  </w:style>
  <w:style w:type="paragraph" w:styleId="Zpat">
    <w:name w:val="footer"/>
    <w:basedOn w:val="Normln"/>
    <w:link w:val="ZpatChar"/>
    <w:uiPriority w:val="99"/>
    <w:unhideWhenUsed/>
    <w:rsid w:val="00724105"/>
    <w:pPr>
      <w:tabs>
        <w:tab w:val="center" w:pos="4536"/>
        <w:tab w:val="right" w:pos="9072"/>
      </w:tabs>
      <w:spacing w:after="0" w:line="240" w:lineRule="auto"/>
    </w:pPr>
  </w:style>
  <w:style w:type="character" w:customStyle="1" w:styleId="ZpatChar">
    <w:name w:val="Zápatí Char"/>
    <w:basedOn w:val="Standardnpsmoodstavce"/>
    <w:link w:val="Zpat"/>
    <w:uiPriority w:val="99"/>
    <w:rsid w:val="00724105"/>
  </w:style>
  <w:style w:type="character" w:customStyle="1" w:styleId="Nadpis1Char">
    <w:name w:val="Nadpis 1 Char"/>
    <w:basedOn w:val="Standardnpsmoodstavce"/>
    <w:link w:val="Nadpis1"/>
    <w:uiPriority w:val="9"/>
    <w:rsid w:val="00724105"/>
    <w:rPr>
      <w:rFonts w:asciiTheme="majorHAnsi" w:eastAsiaTheme="majorEastAsia" w:hAnsiTheme="majorHAnsi" w:cstheme="majorBidi"/>
      <w:b/>
      <w:sz w:val="30"/>
      <w:szCs w:val="32"/>
    </w:rPr>
  </w:style>
  <w:style w:type="character" w:customStyle="1" w:styleId="Nadpis2Char">
    <w:name w:val="Nadpis 2 Char"/>
    <w:basedOn w:val="Standardnpsmoodstavce"/>
    <w:link w:val="Nadpis2"/>
    <w:uiPriority w:val="9"/>
    <w:semiHidden/>
    <w:rsid w:val="00724105"/>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semiHidden/>
    <w:rsid w:val="00724105"/>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semiHidden/>
    <w:rsid w:val="00724105"/>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724105"/>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724105"/>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724105"/>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724105"/>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724105"/>
    <w:rPr>
      <w:rFonts w:asciiTheme="majorHAnsi" w:eastAsiaTheme="majorEastAsia" w:hAnsiTheme="majorHAnsi" w:cstheme="majorBidi"/>
      <w:i/>
      <w:iCs/>
      <w:color w:val="272727" w:themeColor="text1" w:themeTint="D8"/>
      <w:sz w:val="21"/>
      <w:szCs w:val="21"/>
    </w:rPr>
  </w:style>
  <w:style w:type="character" w:customStyle="1" w:styleId="lb-caption">
    <w:name w:val="lb-caption"/>
    <w:basedOn w:val="Standardnpsmoodstavce"/>
    <w:rsid w:val="00A267AE"/>
  </w:style>
  <w:style w:type="character" w:customStyle="1" w:styleId="modalzoom-caption-text">
    <w:name w:val="modal__zoom-caption-text"/>
    <w:basedOn w:val="Standardnpsmoodstavce"/>
    <w:rsid w:val="00171558"/>
  </w:style>
  <w:style w:type="paragraph" w:styleId="Bezmezer">
    <w:name w:val="No Spacing"/>
    <w:aliases w:val="odrážky"/>
    <w:link w:val="BezmezerChar"/>
    <w:uiPriority w:val="1"/>
    <w:qFormat/>
    <w:rsid w:val="00CC25BD"/>
    <w:pPr>
      <w:numPr>
        <w:numId w:val="3"/>
      </w:numPr>
      <w:tabs>
        <w:tab w:val="left" w:pos="907"/>
      </w:tabs>
      <w:spacing w:before="120" w:after="120" w:line="240" w:lineRule="auto"/>
      <w:ind w:left="907" w:hanging="907"/>
      <w:jc w:val="both"/>
    </w:pPr>
    <w:rPr>
      <w:rFonts w:eastAsia="Times New Roman" w:cs="Times New Roman"/>
      <w:szCs w:val="20"/>
      <w:lang w:eastAsia="cs-CZ"/>
    </w:rPr>
  </w:style>
  <w:style w:type="character" w:customStyle="1" w:styleId="BezmezerChar">
    <w:name w:val="Bez mezer Char"/>
    <w:aliases w:val="odrážky Char"/>
    <w:link w:val="Bezmezer"/>
    <w:uiPriority w:val="1"/>
    <w:rsid w:val="00CC25BD"/>
    <w:rPr>
      <w:rFonts w:eastAsia="Times New Roman" w:cs="Times New Roman"/>
      <w:szCs w:val="20"/>
      <w:lang w:eastAsia="cs-CZ"/>
    </w:rPr>
  </w:style>
  <w:style w:type="paragraph" w:styleId="Odstavecseseznamem">
    <w:name w:val="List Paragraph"/>
    <w:basedOn w:val="Normln"/>
    <w:uiPriority w:val="34"/>
    <w:qFormat/>
    <w:rsid w:val="00D25A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15697">
      <w:bodyDiv w:val="1"/>
      <w:marLeft w:val="0"/>
      <w:marRight w:val="0"/>
      <w:marTop w:val="0"/>
      <w:marBottom w:val="0"/>
      <w:divBdr>
        <w:top w:val="none" w:sz="0" w:space="0" w:color="auto"/>
        <w:left w:val="none" w:sz="0" w:space="0" w:color="auto"/>
        <w:bottom w:val="none" w:sz="0" w:space="0" w:color="auto"/>
        <w:right w:val="none" w:sz="0" w:space="0" w:color="auto"/>
      </w:divBdr>
    </w:div>
    <w:div w:id="118840131">
      <w:bodyDiv w:val="1"/>
      <w:marLeft w:val="0"/>
      <w:marRight w:val="0"/>
      <w:marTop w:val="0"/>
      <w:marBottom w:val="0"/>
      <w:divBdr>
        <w:top w:val="none" w:sz="0" w:space="0" w:color="auto"/>
        <w:left w:val="none" w:sz="0" w:space="0" w:color="auto"/>
        <w:bottom w:val="none" w:sz="0" w:space="0" w:color="auto"/>
        <w:right w:val="none" w:sz="0" w:space="0" w:color="auto"/>
      </w:divBdr>
      <w:divsChild>
        <w:div w:id="571626852">
          <w:marLeft w:val="0"/>
          <w:marRight w:val="0"/>
          <w:marTop w:val="0"/>
          <w:marBottom w:val="0"/>
          <w:divBdr>
            <w:top w:val="none" w:sz="0" w:space="0" w:color="auto"/>
            <w:left w:val="none" w:sz="0" w:space="0" w:color="auto"/>
            <w:bottom w:val="none" w:sz="0" w:space="0" w:color="auto"/>
            <w:right w:val="none" w:sz="0" w:space="0" w:color="auto"/>
          </w:divBdr>
          <w:divsChild>
            <w:div w:id="1577547000">
              <w:marLeft w:val="0"/>
              <w:marRight w:val="0"/>
              <w:marTop w:val="0"/>
              <w:marBottom w:val="0"/>
              <w:divBdr>
                <w:top w:val="single" w:sz="6" w:space="0" w:color="222222"/>
                <w:left w:val="none" w:sz="0" w:space="0" w:color="auto"/>
                <w:bottom w:val="none" w:sz="0" w:space="0" w:color="auto"/>
                <w:right w:val="none" w:sz="0" w:space="0" w:color="auto"/>
              </w:divBdr>
            </w:div>
          </w:divsChild>
        </w:div>
      </w:divsChild>
    </w:div>
    <w:div w:id="152651044">
      <w:bodyDiv w:val="1"/>
      <w:marLeft w:val="0"/>
      <w:marRight w:val="0"/>
      <w:marTop w:val="0"/>
      <w:marBottom w:val="0"/>
      <w:divBdr>
        <w:top w:val="none" w:sz="0" w:space="0" w:color="auto"/>
        <w:left w:val="none" w:sz="0" w:space="0" w:color="auto"/>
        <w:bottom w:val="none" w:sz="0" w:space="0" w:color="auto"/>
        <w:right w:val="none" w:sz="0" w:space="0" w:color="auto"/>
      </w:divBdr>
    </w:div>
    <w:div w:id="190530125">
      <w:bodyDiv w:val="1"/>
      <w:marLeft w:val="0"/>
      <w:marRight w:val="0"/>
      <w:marTop w:val="0"/>
      <w:marBottom w:val="0"/>
      <w:divBdr>
        <w:top w:val="none" w:sz="0" w:space="0" w:color="auto"/>
        <w:left w:val="none" w:sz="0" w:space="0" w:color="auto"/>
        <w:bottom w:val="none" w:sz="0" w:space="0" w:color="auto"/>
        <w:right w:val="none" w:sz="0" w:space="0" w:color="auto"/>
      </w:divBdr>
    </w:div>
    <w:div w:id="230123909">
      <w:bodyDiv w:val="1"/>
      <w:marLeft w:val="0"/>
      <w:marRight w:val="0"/>
      <w:marTop w:val="0"/>
      <w:marBottom w:val="0"/>
      <w:divBdr>
        <w:top w:val="none" w:sz="0" w:space="0" w:color="auto"/>
        <w:left w:val="none" w:sz="0" w:space="0" w:color="auto"/>
        <w:bottom w:val="none" w:sz="0" w:space="0" w:color="auto"/>
        <w:right w:val="none" w:sz="0" w:space="0" w:color="auto"/>
      </w:divBdr>
    </w:div>
    <w:div w:id="328600147">
      <w:bodyDiv w:val="1"/>
      <w:marLeft w:val="0"/>
      <w:marRight w:val="0"/>
      <w:marTop w:val="0"/>
      <w:marBottom w:val="0"/>
      <w:divBdr>
        <w:top w:val="none" w:sz="0" w:space="0" w:color="auto"/>
        <w:left w:val="none" w:sz="0" w:space="0" w:color="auto"/>
        <w:bottom w:val="none" w:sz="0" w:space="0" w:color="auto"/>
        <w:right w:val="none" w:sz="0" w:space="0" w:color="auto"/>
      </w:divBdr>
    </w:div>
    <w:div w:id="329868612">
      <w:bodyDiv w:val="1"/>
      <w:marLeft w:val="0"/>
      <w:marRight w:val="0"/>
      <w:marTop w:val="0"/>
      <w:marBottom w:val="0"/>
      <w:divBdr>
        <w:top w:val="none" w:sz="0" w:space="0" w:color="auto"/>
        <w:left w:val="none" w:sz="0" w:space="0" w:color="auto"/>
        <w:bottom w:val="none" w:sz="0" w:space="0" w:color="auto"/>
        <w:right w:val="none" w:sz="0" w:space="0" w:color="auto"/>
      </w:divBdr>
    </w:div>
    <w:div w:id="400830540">
      <w:bodyDiv w:val="1"/>
      <w:marLeft w:val="0"/>
      <w:marRight w:val="0"/>
      <w:marTop w:val="0"/>
      <w:marBottom w:val="0"/>
      <w:divBdr>
        <w:top w:val="none" w:sz="0" w:space="0" w:color="auto"/>
        <w:left w:val="none" w:sz="0" w:space="0" w:color="auto"/>
        <w:bottom w:val="none" w:sz="0" w:space="0" w:color="auto"/>
        <w:right w:val="none" w:sz="0" w:space="0" w:color="auto"/>
      </w:divBdr>
      <w:divsChild>
        <w:div w:id="1806118697">
          <w:marLeft w:val="0"/>
          <w:marRight w:val="0"/>
          <w:marTop w:val="0"/>
          <w:marBottom w:val="0"/>
          <w:divBdr>
            <w:top w:val="none" w:sz="0" w:space="0" w:color="auto"/>
            <w:left w:val="none" w:sz="0" w:space="0" w:color="auto"/>
            <w:bottom w:val="none" w:sz="0" w:space="0" w:color="auto"/>
            <w:right w:val="none" w:sz="0" w:space="0" w:color="auto"/>
          </w:divBdr>
          <w:divsChild>
            <w:div w:id="1487628488">
              <w:marLeft w:val="0"/>
              <w:marRight w:val="0"/>
              <w:marTop w:val="0"/>
              <w:marBottom w:val="0"/>
              <w:divBdr>
                <w:top w:val="none" w:sz="0" w:space="0" w:color="auto"/>
                <w:left w:val="none" w:sz="0" w:space="0" w:color="auto"/>
                <w:bottom w:val="none" w:sz="0" w:space="0" w:color="auto"/>
                <w:right w:val="none" w:sz="0" w:space="0" w:color="auto"/>
              </w:divBdr>
            </w:div>
          </w:divsChild>
        </w:div>
        <w:div w:id="1931348866">
          <w:marLeft w:val="0"/>
          <w:marRight w:val="0"/>
          <w:marTop w:val="0"/>
          <w:marBottom w:val="0"/>
          <w:divBdr>
            <w:top w:val="none" w:sz="0" w:space="0" w:color="auto"/>
            <w:left w:val="none" w:sz="0" w:space="0" w:color="auto"/>
            <w:bottom w:val="none" w:sz="0" w:space="0" w:color="auto"/>
            <w:right w:val="none" w:sz="0" w:space="0" w:color="auto"/>
          </w:divBdr>
          <w:divsChild>
            <w:div w:id="100417760">
              <w:marLeft w:val="0"/>
              <w:marRight w:val="0"/>
              <w:marTop w:val="0"/>
              <w:marBottom w:val="0"/>
              <w:divBdr>
                <w:top w:val="none" w:sz="0" w:space="0" w:color="auto"/>
                <w:left w:val="none" w:sz="0" w:space="0" w:color="auto"/>
                <w:bottom w:val="none" w:sz="0" w:space="0" w:color="auto"/>
                <w:right w:val="none" w:sz="0" w:space="0" w:color="auto"/>
              </w:divBdr>
              <w:divsChild>
                <w:div w:id="139835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54942">
      <w:bodyDiv w:val="1"/>
      <w:marLeft w:val="0"/>
      <w:marRight w:val="0"/>
      <w:marTop w:val="0"/>
      <w:marBottom w:val="0"/>
      <w:divBdr>
        <w:top w:val="none" w:sz="0" w:space="0" w:color="auto"/>
        <w:left w:val="none" w:sz="0" w:space="0" w:color="auto"/>
        <w:bottom w:val="none" w:sz="0" w:space="0" w:color="auto"/>
        <w:right w:val="none" w:sz="0" w:space="0" w:color="auto"/>
      </w:divBdr>
    </w:div>
    <w:div w:id="417216542">
      <w:bodyDiv w:val="1"/>
      <w:marLeft w:val="0"/>
      <w:marRight w:val="0"/>
      <w:marTop w:val="0"/>
      <w:marBottom w:val="0"/>
      <w:divBdr>
        <w:top w:val="none" w:sz="0" w:space="0" w:color="auto"/>
        <w:left w:val="none" w:sz="0" w:space="0" w:color="auto"/>
        <w:bottom w:val="none" w:sz="0" w:space="0" w:color="auto"/>
        <w:right w:val="none" w:sz="0" w:space="0" w:color="auto"/>
      </w:divBdr>
    </w:div>
    <w:div w:id="427392246">
      <w:bodyDiv w:val="1"/>
      <w:marLeft w:val="0"/>
      <w:marRight w:val="0"/>
      <w:marTop w:val="0"/>
      <w:marBottom w:val="0"/>
      <w:divBdr>
        <w:top w:val="none" w:sz="0" w:space="0" w:color="auto"/>
        <w:left w:val="none" w:sz="0" w:space="0" w:color="auto"/>
        <w:bottom w:val="none" w:sz="0" w:space="0" w:color="auto"/>
        <w:right w:val="none" w:sz="0" w:space="0" w:color="auto"/>
      </w:divBdr>
    </w:div>
    <w:div w:id="433135026">
      <w:bodyDiv w:val="1"/>
      <w:marLeft w:val="0"/>
      <w:marRight w:val="0"/>
      <w:marTop w:val="0"/>
      <w:marBottom w:val="0"/>
      <w:divBdr>
        <w:top w:val="none" w:sz="0" w:space="0" w:color="auto"/>
        <w:left w:val="none" w:sz="0" w:space="0" w:color="auto"/>
        <w:bottom w:val="none" w:sz="0" w:space="0" w:color="auto"/>
        <w:right w:val="none" w:sz="0" w:space="0" w:color="auto"/>
      </w:divBdr>
      <w:divsChild>
        <w:div w:id="800810463">
          <w:marLeft w:val="0"/>
          <w:marRight w:val="0"/>
          <w:marTop w:val="0"/>
          <w:marBottom w:val="0"/>
          <w:divBdr>
            <w:top w:val="none" w:sz="0" w:space="0" w:color="auto"/>
            <w:left w:val="none" w:sz="0" w:space="0" w:color="auto"/>
            <w:bottom w:val="none" w:sz="0" w:space="0" w:color="auto"/>
            <w:right w:val="none" w:sz="0" w:space="0" w:color="auto"/>
          </w:divBdr>
          <w:divsChild>
            <w:div w:id="1089929224">
              <w:marLeft w:val="0"/>
              <w:marRight w:val="0"/>
              <w:marTop w:val="0"/>
              <w:marBottom w:val="0"/>
              <w:divBdr>
                <w:top w:val="none" w:sz="0" w:space="0" w:color="auto"/>
                <w:left w:val="none" w:sz="0" w:space="0" w:color="auto"/>
                <w:bottom w:val="none" w:sz="0" w:space="0" w:color="auto"/>
                <w:right w:val="none" w:sz="0" w:space="0" w:color="auto"/>
              </w:divBdr>
            </w:div>
          </w:divsChild>
        </w:div>
        <w:div w:id="1160272416">
          <w:marLeft w:val="0"/>
          <w:marRight w:val="0"/>
          <w:marTop w:val="0"/>
          <w:marBottom w:val="0"/>
          <w:divBdr>
            <w:top w:val="none" w:sz="0" w:space="0" w:color="auto"/>
            <w:left w:val="none" w:sz="0" w:space="0" w:color="auto"/>
            <w:bottom w:val="none" w:sz="0" w:space="0" w:color="auto"/>
            <w:right w:val="none" w:sz="0" w:space="0" w:color="auto"/>
          </w:divBdr>
          <w:divsChild>
            <w:div w:id="1211040680">
              <w:marLeft w:val="0"/>
              <w:marRight w:val="0"/>
              <w:marTop w:val="0"/>
              <w:marBottom w:val="0"/>
              <w:divBdr>
                <w:top w:val="none" w:sz="0" w:space="0" w:color="auto"/>
                <w:left w:val="none" w:sz="0" w:space="0" w:color="auto"/>
                <w:bottom w:val="none" w:sz="0" w:space="0" w:color="auto"/>
                <w:right w:val="none" w:sz="0" w:space="0" w:color="auto"/>
              </w:divBdr>
              <w:divsChild>
                <w:div w:id="140326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62027">
      <w:bodyDiv w:val="1"/>
      <w:marLeft w:val="0"/>
      <w:marRight w:val="0"/>
      <w:marTop w:val="0"/>
      <w:marBottom w:val="0"/>
      <w:divBdr>
        <w:top w:val="none" w:sz="0" w:space="0" w:color="auto"/>
        <w:left w:val="none" w:sz="0" w:space="0" w:color="auto"/>
        <w:bottom w:val="none" w:sz="0" w:space="0" w:color="auto"/>
        <w:right w:val="none" w:sz="0" w:space="0" w:color="auto"/>
      </w:divBdr>
    </w:div>
    <w:div w:id="443354132">
      <w:bodyDiv w:val="1"/>
      <w:marLeft w:val="0"/>
      <w:marRight w:val="0"/>
      <w:marTop w:val="0"/>
      <w:marBottom w:val="0"/>
      <w:divBdr>
        <w:top w:val="none" w:sz="0" w:space="0" w:color="auto"/>
        <w:left w:val="none" w:sz="0" w:space="0" w:color="auto"/>
        <w:bottom w:val="none" w:sz="0" w:space="0" w:color="auto"/>
        <w:right w:val="none" w:sz="0" w:space="0" w:color="auto"/>
      </w:divBdr>
      <w:divsChild>
        <w:div w:id="498471816">
          <w:marLeft w:val="0"/>
          <w:marRight w:val="0"/>
          <w:marTop w:val="0"/>
          <w:marBottom w:val="0"/>
          <w:divBdr>
            <w:top w:val="none" w:sz="0" w:space="0" w:color="auto"/>
            <w:left w:val="none" w:sz="0" w:space="0" w:color="auto"/>
            <w:bottom w:val="none" w:sz="0" w:space="0" w:color="auto"/>
            <w:right w:val="none" w:sz="0" w:space="0" w:color="auto"/>
          </w:divBdr>
        </w:div>
        <w:div w:id="457723444">
          <w:marLeft w:val="0"/>
          <w:marRight w:val="0"/>
          <w:marTop w:val="0"/>
          <w:marBottom w:val="0"/>
          <w:divBdr>
            <w:top w:val="none" w:sz="0" w:space="0" w:color="auto"/>
            <w:left w:val="none" w:sz="0" w:space="0" w:color="auto"/>
            <w:bottom w:val="none" w:sz="0" w:space="0" w:color="auto"/>
            <w:right w:val="none" w:sz="0" w:space="0" w:color="auto"/>
          </w:divBdr>
          <w:divsChild>
            <w:div w:id="1620525615">
              <w:marLeft w:val="0"/>
              <w:marRight w:val="0"/>
              <w:marTop w:val="0"/>
              <w:marBottom w:val="0"/>
              <w:divBdr>
                <w:top w:val="none" w:sz="0" w:space="0" w:color="auto"/>
                <w:left w:val="none" w:sz="0" w:space="0" w:color="auto"/>
                <w:bottom w:val="none" w:sz="0" w:space="0" w:color="auto"/>
                <w:right w:val="none" w:sz="0" w:space="0" w:color="auto"/>
              </w:divBdr>
              <w:divsChild>
                <w:div w:id="577249615">
                  <w:marLeft w:val="0"/>
                  <w:marRight w:val="0"/>
                  <w:marTop w:val="0"/>
                  <w:marBottom w:val="0"/>
                  <w:divBdr>
                    <w:top w:val="none" w:sz="0" w:space="0" w:color="auto"/>
                    <w:left w:val="none" w:sz="0" w:space="0" w:color="auto"/>
                    <w:bottom w:val="none" w:sz="0" w:space="0" w:color="auto"/>
                    <w:right w:val="none" w:sz="0" w:space="0" w:color="auto"/>
                  </w:divBdr>
                  <w:divsChild>
                    <w:div w:id="1212770589">
                      <w:marLeft w:val="0"/>
                      <w:marRight w:val="0"/>
                      <w:marTop w:val="0"/>
                      <w:marBottom w:val="0"/>
                      <w:divBdr>
                        <w:top w:val="none" w:sz="0" w:space="0" w:color="auto"/>
                        <w:left w:val="none" w:sz="0" w:space="0" w:color="auto"/>
                        <w:bottom w:val="none" w:sz="0" w:space="0" w:color="auto"/>
                        <w:right w:val="none" w:sz="0" w:space="0" w:color="auto"/>
                      </w:divBdr>
                    </w:div>
                    <w:div w:id="719667037">
                      <w:marLeft w:val="0"/>
                      <w:marRight w:val="0"/>
                      <w:marTop w:val="0"/>
                      <w:marBottom w:val="0"/>
                      <w:divBdr>
                        <w:top w:val="none" w:sz="0" w:space="0" w:color="auto"/>
                        <w:left w:val="none" w:sz="0" w:space="0" w:color="auto"/>
                        <w:bottom w:val="none" w:sz="0" w:space="0" w:color="auto"/>
                        <w:right w:val="none" w:sz="0" w:space="0" w:color="auto"/>
                      </w:divBdr>
                    </w:div>
                    <w:div w:id="19086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481204">
      <w:bodyDiv w:val="1"/>
      <w:marLeft w:val="0"/>
      <w:marRight w:val="0"/>
      <w:marTop w:val="0"/>
      <w:marBottom w:val="0"/>
      <w:divBdr>
        <w:top w:val="none" w:sz="0" w:space="0" w:color="auto"/>
        <w:left w:val="none" w:sz="0" w:space="0" w:color="auto"/>
        <w:bottom w:val="none" w:sz="0" w:space="0" w:color="auto"/>
        <w:right w:val="none" w:sz="0" w:space="0" w:color="auto"/>
      </w:divBdr>
    </w:div>
    <w:div w:id="461384458">
      <w:bodyDiv w:val="1"/>
      <w:marLeft w:val="0"/>
      <w:marRight w:val="0"/>
      <w:marTop w:val="0"/>
      <w:marBottom w:val="0"/>
      <w:divBdr>
        <w:top w:val="none" w:sz="0" w:space="0" w:color="auto"/>
        <w:left w:val="none" w:sz="0" w:space="0" w:color="auto"/>
        <w:bottom w:val="none" w:sz="0" w:space="0" w:color="auto"/>
        <w:right w:val="none" w:sz="0" w:space="0" w:color="auto"/>
      </w:divBdr>
      <w:divsChild>
        <w:div w:id="1288388579">
          <w:marLeft w:val="0"/>
          <w:marRight w:val="0"/>
          <w:marTop w:val="0"/>
          <w:marBottom w:val="0"/>
          <w:divBdr>
            <w:top w:val="none" w:sz="0" w:space="0" w:color="auto"/>
            <w:left w:val="none" w:sz="0" w:space="0" w:color="auto"/>
            <w:bottom w:val="none" w:sz="0" w:space="0" w:color="auto"/>
            <w:right w:val="none" w:sz="0" w:space="0" w:color="auto"/>
          </w:divBdr>
          <w:divsChild>
            <w:div w:id="146242477">
              <w:marLeft w:val="0"/>
              <w:marRight w:val="0"/>
              <w:marTop w:val="0"/>
              <w:marBottom w:val="0"/>
              <w:divBdr>
                <w:top w:val="none" w:sz="0" w:space="0" w:color="auto"/>
                <w:left w:val="none" w:sz="0" w:space="0" w:color="auto"/>
                <w:bottom w:val="none" w:sz="0" w:space="0" w:color="auto"/>
                <w:right w:val="none" w:sz="0" w:space="0" w:color="auto"/>
              </w:divBdr>
              <w:divsChild>
                <w:div w:id="163625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26720">
          <w:marLeft w:val="0"/>
          <w:marRight w:val="0"/>
          <w:marTop w:val="0"/>
          <w:marBottom w:val="0"/>
          <w:divBdr>
            <w:top w:val="none" w:sz="0" w:space="0" w:color="auto"/>
            <w:left w:val="none" w:sz="0" w:space="0" w:color="auto"/>
            <w:bottom w:val="none" w:sz="0" w:space="0" w:color="auto"/>
            <w:right w:val="none" w:sz="0" w:space="0" w:color="auto"/>
          </w:divBdr>
          <w:divsChild>
            <w:div w:id="185102370">
              <w:marLeft w:val="0"/>
              <w:marRight w:val="0"/>
              <w:marTop w:val="0"/>
              <w:marBottom w:val="0"/>
              <w:divBdr>
                <w:top w:val="none" w:sz="0" w:space="0" w:color="auto"/>
                <w:left w:val="none" w:sz="0" w:space="0" w:color="auto"/>
                <w:bottom w:val="none" w:sz="0" w:space="0" w:color="auto"/>
                <w:right w:val="none" w:sz="0" w:space="0" w:color="auto"/>
              </w:divBdr>
              <w:divsChild>
                <w:div w:id="2636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5867">
          <w:marLeft w:val="0"/>
          <w:marRight w:val="0"/>
          <w:marTop w:val="0"/>
          <w:marBottom w:val="0"/>
          <w:divBdr>
            <w:top w:val="none" w:sz="0" w:space="0" w:color="auto"/>
            <w:left w:val="none" w:sz="0" w:space="0" w:color="auto"/>
            <w:bottom w:val="none" w:sz="0" w:space="0" w:color="auto"/>
            <w:right w:val="none" w:sz="0" w:space="0" w:color="auto"/>
          </w:divBdr>
          <w:divsChild>
            <w:div w:id="1556041793">
              <w:marLeft w:val="0"/>
              <w:marRight w:val="0"/>
              <w:marTop w:val="0"/>
              <w:marBottom w:val="0"/>
              <w:divBdr>
                <w:top w:val="none" w:sz="0" w:space="0" w:color="auto"/>
                <w:left w:val="none" w:sz="0" w:space="0" w:color="auto"/>
                <w:bottom w:val="none" w:sz="0" w:space="0" w:color="auto"/>
                <w:right w:val="none" w:sz="0" w:space="0" w:color="auto"/>
              </w:divBdr>
              <w:divsChild>
                <w:div w:id="7136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953014">
      <w:bodyDiv w:val="1"/>
      <w:marLeft w:val="0"/>
      <w:marRight w:val="0"/>
      <w:marTop w:val="0"/>
      <w:marBottom w:val="0"/>
      <w:divBdr>
        <w:top w:val="none" w:sz="0" w:space="0" w:color="auto"/>
        <w:left w:val="none" w:sz="0" w:space="0" w:color="auto"/>
        <w:bottom w:val="none" w:sz="0" w:space="0" w:color="auto"/>
        <w:right w:val="none" w:sz="0" w:space="0" w:color="auto"/>
      </w:divBdr>
    </w:div>
    <w:div w:id="631790093">
      <w:bodyDiv w:val="1"/>
      <w:marLeft w:val="0"/>
      <w:marRight w:val="0"/>
      <w:marTop w:val="0"/>
      <w:marBottom w:val="0"/>
      <w:divBdr>
        <w:top w:val="none" w:sz="0" w:space="0" w:color="auto"/>
        <w:left w:val="none" w:sz="0" w:space="0" w:color="auto"/>
        <w:bottom w:val="none" w:sz="0" w:space="0" w:color="auto"/>
        <w:right w:val="none" w:sz="0" w:space="0" w:color="auto"/>
      </w:divBdr>
    </w:div>
    <w:div w:id="777483064">
      <w:bodyDiv w:val="1"/>
      <w:marLeft w:val="0"/>
      <w:marRight w:val="0"/>
      <w:marTop w:val="0"/>
      <w:marBottom w:val="0"/>
      <w:divBdr>
        <w:top w:val="none" w:sz="0" w:space="0" w:color="auto"/>
        <w:left w:val="none" w:sz="0" w:space="0" w:color="auto"/>
        <w:bottom w:val="none" w:sz="0" w:space="0" w:color="auto"/>
        <w:right w:val="none" w:sz="0" w:space="0" w:color="auto"/>
      </w:divBdr>
    </w:div>
    <w:div w:id="780226253">
      <w:bodyDiv w:val="1"/>
      <w:marLeft w:val="0"/>
      <w:marRight w:val="0"/>
      <w:marTop w:val="0"/>
      <w:marBottom w:val="0"/>
      <w:divBdr>
        <w:top w:val="none" w:sz="0" w:space="0" w:color="auto"/>
        <w:left w:val="none" w:sz="0" w:space="0" w:color="auto"/>
        <w:bottom w:val="none" w:sz="0" w:space="0" w:color="auto"/>
        <w:right w:val="none" w:sz="0" w:space="0" w:color="auto"/>
      </w:divBdr>
    </w:div>
    <w:div w:id="789590219">
      <w:bodyDiv w:val="1"/>
      <w:marLeft w:val="0"/>
      <w:marRight w:val="0"/>
      <w:marTop w:val="0"/>
      <w:marBottom w:val="0"/>
      <w:divBdr>
        <w:top w:val="none" w:sz="0" w:space="0" w:color="auto"/>
        <w:left w:val="none" w:sz="0" w:space="0" w:color="auto"/>
        <w:bottom w:val="none" w:sz="0" w:space="0" w:color="auto"/>
        <w:right w:val="none" w:sz="0" w:space="0" w:color="auto"/>
      </w:divBdr>
    </w:div>
    <w:div w:id="825363132">
      <w:bodyDiv w:val="1"/>
      <w:marLeft w:val="0"/>
      <w:marRight w:val="0"/>
      <w:marTop w:val="0"/>
      <w:marBottom w:val="0"/>
      <w:divBdr>
        <w:top w:val="none" w:sz="0" w:space="0" w:color="auto"/>
        <w:left w:val="none" w:sz="0" w:space="0" w:color="auto"/>
        <w:bottom w:val="none" w:sz="0" w:space="0" w:color="auto"/>
        <w:right w:val="none" w:sz="0" w:space="0" w:color="auto"/>
      </w:divBdr>
      <w:divsChild>
        <w:div w:id="847790585">
          <w:marLeft w:val="0"/>
          <w:marRight w:val="0"/>
          <w:marTop w:val="0"/>
          <w:marBottom w:val="0"/>
          <w:divBdr>
            <w:top w:val="none" w:sz="0" w:space="0" w:color="auto"/>
            <w:left w:val="none" w:sz="0" w:space="0" w:color="auto"/>
            <w:bottom w:val="none" w:sz="0" w:space="0" w:color="auto"/>
            <w:right w:val="none" w:sz="0" w:space="0" w:color="auto"/>
          </w:divBdr>
          <w:divsChild>
            <w:div w:id="2067609692">
              <w:marLeft w:val="0"/>
              <w:marRight w:val="0"/>
              <w:marTop w:val="0"/>
              <w:marBottom w:val="0"/>
              <w:divBdr>
                <w:top w:val="none" w:sz="0" w:space="0" w:color="auto"/>
                <w:left w:val="none" w:sz="0" w:space="0" w:color="auto"/>
                <w:bottom w:val="none" w:sz="0" w:space="0" w:color="auto"/>
                <w:right w:val="none" w:sz="0" w:space="0" w:color="auto"/>
              </w:divBdr>
              <w:divsChild>
                <w:div w:id="133510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80551">
          <w:marLeft w:val="0"/>
          <w:marRight w:val="0"/>
          <w:marTop w:val="0"/>
          <w:marBottom w:val="0"/>
          <w:divBdr>
            <w:top w:val="none" w:sz="0" w:space="0" w:color="auto"/>
            <w:left w:val="none" w:sz="0" w:space="0" w:color="auto"/>
            <w:bottom w:val="none" w:sz="0" w:space="0" w:color="auto"/>
            <w:right w:val="none" w:sz="0" w:space="0" w:color="auto"/>
          </w:divBdr>
          <w:divsChild>
            <w:div w:id="1875800267">
              <w:marLeft w:val="0"/>
              <w:marRight w:val="0"/>
              <w:marTop w:val="0"/>
              <w:marBottom w:val="0"/>
              <w:divBdr>
                <w:top w:val="none" w:sz="0" w:space="0" w:color="auto"/>
                <w:left w:val="none" w:sz="0" w:space="0" w:color="auto"/>
                <w:bottom w:val="none" w:sz="0" w:space="0" w:color="auto"/>
                <w:right w:val="none" w:sz="0" w:space="0" w:color="auto"/>
              </w:divBdr>
              <w:divsChild>
                <w:div w:id="16397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45727">
      <w:bodyDiv w:val="1"/>
      <w:marLeft w:val="0"/>
      <w:marRight w:val="0"/>
      <w:marTop w:val="0"/>
      <w:marBottom w:val="0"/>
      <w:divBdr>
        <w:top w:val="none" w:sz="0" w:space="0" w:color="auto"/>
        <w:left w:val="none" w:sz="0" w:space="0" w:color="auto"/>
        <w:bottom w:val="none" w:sz="0" w:space="0" w:color="auto"/>
        <w:right w:val="none" w:sz="0" w:space="0" w:color="auto"/>
      </w:divBdr>
    </w:div>
    <w:div w:id="928273346">
      <w:bodyDiv w:val="1"/>
      <w:marLeft w:val="0"/>
      <w:marRight w:val="0"/>
      <w:marTop w:val="0"/>
      <w:marBottom w:val="0"/>
      <w:divBdr>
        <w:top w:val="none" w:sz="0" w:space="0" w:color="auto"/>
        <w:left w:val="none" w:sz="0" w:space="0" w:color="auto"/>
        <w:bottom w:val="none" w:sz="0" w:space="0" w:color="auto"/>
        <w:right w:val="none" w:sz="0" w:space="0" w:color="auto"/>
      </w:divBdr>
      <w:divsChild>
        <w:div w:id="2031177992">
          <w:marLeft w:val="0"/>
          <w:marRight w:val="0"/>
          <w:marTop w:val="0"/>
          <w:marBottom w:val="0"/>
          <w:divBdr>
            <w:top w:val="none" w:sz="0" w:space="0" w:color="auto"/>
            <w:left w:val="none" w:sz="0" w:space="0" w:color="auto"/>
            <w:bottom w:val="none" w:sz="0" w:space="0" w:color="auto"/>
            <w:right w:val="none" w:sz="0" w:space="0" w:color="auto"/>
          </w:divBdr>
          <w:divsChild>
            <w:div w:id="1149251600">
              <w:marLeft w:val="418"/>
              <w:marRight w:val="0"/>
              <w:marTop w:val="0"/>
              <w:marBottom w:val="209"/>
              <w:divBdr>
                <w:top w:val="none" w:sz="0" w:space="0" w:color="auto"/>
                <w:left w:val="none" w:sz="0" w:space="0" w:color="auto"/>
                <w:bottom w:val="none" w:sz="0" w:space="0" w:color="auto"/>
                <w:right w:val="none" w:sz="0" w:space="0" w:color="auto"/>
              </w:divBdr>
            </w:div>
            <w:div w:id="206197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36852">
      <w:bodyDiv w:val="1"/>
      <w:marLeft w:val="0"/>
      <w:marRight w:val="0"/>
      <w:marTop w:val="0"/>
      <w:marBottom w:val="0"/>
      <w:divBdr>
        <w:top w:val="none" w:sz="0" w:space="0" w:color="auto"/>
        <w:left w:val="none" w:sz="0" w:space="0" w:color="auto"/>
        <w:bottom w:val="none" w:sz="0" w:space="0" w:color="auto"/>
        <w:right w:val="none" w:sz="0" w:space="0" w:color="auto"/>
      </w:divBdr>
    </w:div>
    <w:div w:id="972711384">
      <w:bodyDiv w:val="1"/>
      <w:marLeft w:val="0"/>
      <w:marRight w:val="0"/>
      <w:marTop w:val="0"/>
      <w:marBottom w:val="0"/>
      <w:divBdr>
        <w:top w:val="none" w:sz="0" w:space="0" w:color="auto"/>
        <w:left w:val="none" w:sz="0" w:space="0" w:color="auto"/>
        <w:bottom w:val="none" w:sz="0" w:space="0" w:color="auto"/>
        <w:right w:val="none" w:sz="0" w:space="0" w:color="auto"/>
      </w:divBdr>
    </w:div>
    <w:div w:id="974064773">
      <w:bodyDiv w:val="1"/>
      <w:marLeft w:val="0"/>
      <w:marRight w:val="0"/>
      <w:marTop w:val="0"/>
      <w:marBottom w:val="0"/>
      <w:divBdr>
        <w:top w:val="none" w:sz="0" w:space="0" w:color="auto"/>
        <w:left w:val="none" w:sz="0" w:space="0" w:color="auto"/>
        <w:bottom w:val="none" w:sz="0" w:space="0" w:color="auto"/>
        <w:right w:val="none" w:sz="0" w:space="0" w:color="auto"/>
      </w:divBdr>
    </w:div>
    <w:div w:id="1035278333">
      <w:bodyDiv w:val="1"/>
      <w:marLeft w:val="0"/>
      <w:marRight w:val="0"/>
      <w:marTop w:val="0"/>
      <w:marBottom w:val="0"/>
      <w:divBdr>
        <w:top w:val="none" w:sz="0" w:space="0" w:color="auto"/>
        <w:left w:val="none" w:sz="0" w:space="0" w:color="auto"/>
        <w:bottom w:val="none" w:sz="0" w:space="0" w:color="auto"/>
        <w:right w:val="none" w:sz="0" w:space="0" w:color="auto"/>
      </w:divBdr>
    </w:div>
    <w:div w:id="1078017925">
      <w:bodyDiv w:val="1"/>
      <w:marLeft w:val="0"/>
      <w:marRight w:val="0"/>
      <w:marTop w:val="0"/>
      <w:marBottom w:val="0"/>
      <w:divBdr>
        <w:top w:val="none" w:sz="0" w:space="0" w:color="auto"/>
        <w:left w:val="none" w:sz="0" w:space="0" w:color="auto"/>
        <w:bottom w:val="none" w:sz="0" w:space="0" w:color="auto"/>
        <w:right w:val="none" w:sz="0" w:space="0" w:color="auto"/>
      </w:divBdr>
    </w:div>
    <w:div w:id="1082947844">
      <w:bodyDiv w:val="1"/>
      <w:marLeft w:val="0"/>
      <w:marRight w:val="0"/>
      <w:marTop w:val="0"/>
      <w:marBottom w:val="0"/>
      <w:divBdr>
        <w:top w:val="none" w:sz="0" w:space="0" w:color="auto"/>
        <w:left w:val="none" w:sz="0" w:space="0" w:color="auto"/>
        <w:bottom w:val="none" w:sz="0" w:space="0" w:color="auto"/>
        <w:right w:val="none" w:sz="0" w:space="0" w:color="auto"/>
      </w:divBdr>
      <w:divsChild>
        <w:div w:id="612129868">
          <w:marLeft w:val="0"/>
          <w:marRight w:val="0"/>
          <w:marTop w:val="0"/>
          <w:marBottom w:val="0"/>
          <w:divBdr>
            <w:top w:val="none" w:sz="0" w:space="0" w:color="auto"/>
            <w:left w:val="none" w:sz="0" w:space="0" w:color="auto"/>
            <w:bottom w:val="none" w:sz="0" w:space="0" w:color="auto"/>
            <w:right w:val="none" w:sz="0" w:space="0" w:color="auto"/>
          </w:divBdr>
          <w:divsChild>
            <w:div w:id="118108958">
              <w:marLeft w:val="0"/>
              <w:marRight w:val="0"/>
              <w:marTop w:val="0"/>
              <w:marBottom w:val="0"/>
              <w:divBdr>
                <w:top w:val="none" w:sz="0" w:space="0" w:color="auto"/>
                <w:left w:val="none" w:sz="0" w:space="0" w:color="auto"/>
                <w:bottom w:val="none" w:sz="0" w:space="0" w:color="auto"/>
                <w:right w:val="none" w:sz="0" w:space="0" w:color="auto"/>
              </w:divBdr>
              <w:divsChild>
                <w:div w:id="19858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666200">
          <w:marLeft w:val="0"/>
          <w:marRight w:val="0"/>
          <w:marTop w:val="0"/>
          <w:marBottom w:val="0"/>
          <w:divBdr>
            <w:top w:val="none" w:sz="0" w:space="0" w:color="auto"/>
            <w:left w:val="none" w:sz="0" w:space="0" w:color="auto"/>
            <w:bottom w:val="none" w:sz="0" w:space="0" w:color="auto"/>
            <w:right w:val="none" w:sz="0" w:space="0" w:color="auto"/>
          </w:divBdr>
          <w:divsChild>
            <w:div w:id="1754743922">
              <w:marLeft w:val="0"/>
              <w:marRight w:val="0"/>
              <w:marTop w:val="0"/>
              <w:marBottom w:val="0"/>
              <w:divBdr>
                <w:top w:val="none" w:sz="0" w:space="0" w:color="auto"/>
                <w:left w:val="none" w:sz="0" w:space="0" w:color="auto"/>
                <w:bottom w:val="none" w:sz="0" w:space="0" w:color="auto"/>
                <w:right w:val="none" w:sz="0" w:space="0" w:color="auto"/>
              </w:divBdr>
              <w:divsChild>
                <w:div w:id="21100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42205">
          <w:marLeft w:val="0"/>
          <w:marRight w:val="0"/>
          <w:marTop w:val="0"/>
          <w:marBottom w:val="0"/>
          <w:divBdr>
            <w:top w:val="none" w:sz="0" w:space="0" w:color="auto"/>
            <w:left w:val="none" w:sz="0" w:space="0" w:color="auto"/>
            <w:bottom w:val="none" w:sz="0" w:space="0" w:color="auto"/>
            <w:right w:val="none" w:sz="0" w:space="0" w:color="auto"/>
          </w:divBdr>
          <w:divsChild>
            <w:div w:id="9067284">
              <w:marLeft w:val="0"/>
              <w:marRight w:val="0"/>
              <w:marTop w:val="0"/>
              <w:marBottom w:val="0"/>
              <w:divBdr>
                <w:top w:val="none" w:sz="0" w:space="0" w:color="auto"/>
                <w:left w:val="none" w:sz="0" w:space="0" w:color="auto"/>
                <w:bottom w:val="none" w:sz="0" w:space="0" w:color="auto"/>
                <w:right w:val="none" w:sz="0" w:space="0" w:color="auto"/>
              </w:divBdr>
              <w:divsChild>
                <w:div w:id="2708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34671">
          <w:marLeft w:val="0"/>
          <w:marRight w:val="0"/>
          <w:marTop w:val="0"/>
          <w:marBottom w:val="0"/>
          <w:divBdr>
            <w:top w:val="none" w:sz="0" w:space="0" w:color="auto"/>
            <w:left w:val="none" w:sz="0" w:space="0" w:color="auto"/>
            <w:bottom w:val="none" w:sz="0" w:space="0" w:color="auto"/>
            <w:right w:val="none" w:sz="0" w:space="0" w:color="auto"/>
          </w:divBdr>
          <w:divsChild>
            <w:div w:id="16011268">
              <w:marLeft w:val="0"/>
              <w:marRight w:val="0"/>
              <w:marTop w:val="0"/>
              <w:marBottom w:val="0"/>
              <w:divBdr>
                <w:top w:val="none" w:sz="0" w:space="0" w:color="auto"/>
                <w:left w:val="none" w:sz="0" w:space="0" w:color="auto"/>
                <w:bottom w:val="none" w:sz="0" w:space="0" w:color="auto"/>
                <w:right w:val="none" w:sz="0" w:space="0" w:color="auto"/>
              </w:divBdr>
              <w:divsChild>
                <w:div w:id="150851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11441">
      <w:bodyDiv w:val="1"/>
      <w:marLeft w:val="0"/>
      <w:marRight w:val="0"/>
      <w:marTop w:val="0"/>
      <w:marBottom w:val="0"/>
      <w:divBdr>
        <w:top w:val="none" w:sz="0" w:space="0" w:color="auto"/>
        <w:left w:val="none" w:sz="0" w:space="0" w:color="auto"/>
        <w:bottom w:val="none" w:sz="0" w:space="0" w:color="auto"/>
        <w:right w:val="none" w:sz="0" w:space="0" w:color="auto"/>
      </w:divBdr>
    </w:div>
    <w:div w:id="1172837496">
      <w:bodyDiv w:val="1"/>
      <w:marLeft w:val="0"/>
      <w:marRight w:val="0"/>
      <w:marTop w:val="0"/>
      <w:marBottom w:val="0"/>
      <w:divBdr>
        <w:top w:val="none" w:sz="0" w:space="0" w:color="auto"/>
        <w:left w:val="none" w:sz="0" w:space="0" w:color="auto"/>
        <w:bottom w:val="none" w:sz="0" w:space="0" w:color="auto"/>
        <w:right w:val="none" w:sz="0" w:space="0" w:color="auto"/>
      </w:divBdr>
    </w:div>
    <w:div w:id="1219783767">
      <w:bodyDiv w:val="1"/>
      <w:marLeft w:val="0"/>
      <w:marRight w:val="0"/>
      <w:marTop w:val="0"/>
      <w:marBottom w:val="0"/>
      <w:divBdr>
        <w:top w:val="none" w:sz="0" w:space="0" w:color="auto"/>
        <w:left w:val="none" w:sz="0" w:space="0" w:color="auto"/>
        <w:bottom w:val="none" w:sz="0" w:space="0" w:color="auto"/>
        <w:right w:val="none" w:sz="0" w:space="0" w:color="auto"/>
      </w:divBdr>
    </w:div>
    <w:div w:id="1220944466">
      <w:bodyDiv w:val="1"/>
      <w:marLeft w:val="0"/>
      <w:marRight w:val="0"/>
      <w:marTop w:val="0"/>
      <w:marBottom w:val="0"/>
      <w:divBdr>
        <w:top w:val="none" w:sz="0" w:space="0" w:color="auto"/>
        <w:left w:val="none" w:sz="0" w:space="0" w:color="auto"/>
        <w:bottom w:val="none" w:sz="0" w:space="0" w:color="auto"/>
        <w:right w:val="none" w:sz="0" w:space="0" w:color="auto"/>
      </w:divBdr>
      <w:divsChild>
        <w:div w:id="1854218644">
          <w:marLeft w:val="0"/>
          <w:marRight w:val="0"/>
          <w:marTop w:val="0"/>
          <w:marBottom w:val="0"/>
          <w:divBdr>
            <w:top w:val="none" w:sz="0" w:space="0" w:color="auto"/>
            <w:left w:val="none" w:sz="0" w:space="0" w:color="auto"/>
            <w:bottom w:val="none" w:sz="0" w:space="0" w:color="auto"/>
            <w:right w:val="none" w:sz="0" w:space="0" w:color="auto"/>
          </w:divBdr>
          <w:divsChild>
            <w:div w:id="186864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23339">
      <w:bodyDiv w:val="1"/>
      <w:marLeft w:val="0"/>
      <w:marRight w:val="0"/>
      <w:marTop w:val="0"/>
      <w:marBottom w:val="0"/>
      <w:divBdr>
        <w:top w:val="none" w:sz="0" w:space="0" w:color="auto"/>
        <w:left w:val="none" w:sz="0" w:space="0" w:color="auto"/>
        <w:bottom w:val="none" w:sz="0" w:space="0" w:color="auto"/>
        <w:right w:val="none" w:sz="0" w:space="0" w:color="auto"/>
      </w:divBdr>
      <w:divsChild>
        <w:div w:id="1552308654">
          <w:marLeft w:val="0"/>
          <w:marRight w:val="0"/>
          <w:marTop w:val="0"/>
          <w:marBottom w:val="0"/>
          <w:divBdr>
            <w:top w:val="none" w:sz="0" w:space="0" w:color="auto"/>
            <w:left w:val="none" w:sz="0" w:space="0" w:color="auto"/>
            <w:bottom w:val="none" w:sz="0" w:space="0" w:color="auto"/>
            <w:right w:val="none" w:sz="0" w:space="0" w:color="auto"/>
          </w:divBdr>
          <w:divsChild>
            <w:div w:id="524439463">
              <w:marLeft w:val="0"/>
              <w:marRight w:val="0"/>
              <w:marTop w:val="0"/>
              <w:marBottom w:val="0"/>
              <w:divBdr>
                <w:top w:val="none" w:sz="0" w:space="0" w:color="auto"/>
                <w:left w:val="none" w:sz="0" w:space="0" w:color="auto"/>
                <w:bottom w:val="none" w:sz="0" w:space="0" w:color="auto"/>
                <w:right w:val="none" w:sz="0" w:space="0" w:color="auto"/>
              </w:divBdr>
              <w:divsChild>
                <w:div w:id="20291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654788">
          <w:marLeft w:val="0"/>
          <w:marRight w:val="0"/>
          <w:marTop w:val="0"/>
          <w:marBottom w:val="0"/>
          <w:divBdr>
            <w:top w:val="none" w:sz="0" w:space="0" w:color="auto"/>
            <w:left w:val="none" w:sz="0" w:space="0" w:color="auto"/>
            <w:bottom w:val="none" w:sz="0" w:space="0" w:color="auto"/>
            <w:right w:val="none" w:sz="0" w:space="0" w:color="auto"/>
          </w:divBdr>
          <w:divsChild>
            <w:div w:id="684290029">
              <w:marLeft w:val="0"/>
              <w:marRight w:val="0"/>
              <w:marTop w:val="0"/>
              <w:marBottom w:val="0"/>
              <w:divBdr>
                <w:top w:val="none" w:sz="0" w:space="0" w:color="auto"/>
                <w:left w:val="none" w:sz="0" w:space="0" w:color="auto"/>
                <w:bottom w:val="none" w:sz="0" w:space="0" w:color="auto"/>
                <w:right w:val="none" w:sz="0" w:space="0" w:color="auto"/>
              </w:divBdr>
              <w:divsChild>
                <w:div w:id="78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36775">
          <w:marLeft w:val="0"/>
          <w:marRight w:val="0"/>
          <w:marTop w:val="0"/>
          <w:marBottom w:val="0"/>
          <w:divBdr>
            <w:top w:val="none" w:sz="0" w:space="0" w:color="auto"/>
            <w:left w:val="none" w:sz="0" w:space="0" w:color="auto"/>
            <w:bottom w:val="none" w:sz="0" w:space="0" w:color="auto"/>
            <w:right w:val="none" w:sz="0" w:space="0" w:color="auto"/>
          </w:divBdr>
          <w:divsChild>
            <w:div w:id="1414233240">
              <w:marLeft w:val="0"/>
              <w:marRight w:val="0"/>
              <w:marTop w:val="0"/>
              <w:marBottom w:val="0"/>
              <w:divBdr>
                <w:top w:val="none" w:sz="0" w:space="0" w:color="auto"/>
                <w:left w:val="none" w:sz="0" w:space="0" w:color="auto"/>
                <w:bottom w:val="none" w:sz="0" w:space="0" w:color="auto"/>
                <w:right w:val="none" w:sz="0" w:space="0" w:color="auto"/>
              </w:divBdr>
              <w:divsChild>
                <w:div w:id="21335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262196">
          <w:marLeft w:val="0"/>
          <w:marRight w:val="0"/>
          <w:marTop w:val="0"/>
          <w:marBottom w:val="0"/>
          <w:divBdr>
            <w:top w:val="none" w:sz="0" w:space="0" w:color="auto"/>
            <w:left w:val="none" w:sz="0" w:space="0" w:color="auto"/>
            <w:bottom w:val="none" w:sz="0" w:space="0" w:color="auto"/>
            <w:right w:val="none" w:sz="0" w:space="0" w:color="auto"/>
          </w:divBdr>
          <w:divsChild>
            <w:div w:id="2103262485">
              <w:marLeft w:val="0"/>
              <w:marRight w:val="0"/>
              <w:marTop w:val="0"/>
              <w:marBottom w:val="0"/>
              <w:divBdr>
                <w:top w:val="none" w:sz="0" w:space="0" w:color="auto"/>
                <w:left w:val="none" w:sz="0" w:space="0" w:color="auto"/>
                <w:bottom w:val="none" w:sz="0" w:space="0" w:color="auto"/>
                <w:right w:val="none" w:sz="0" w:space="0" w:color="auto"/>
              </w:divBdr>
              <w:divsChild>
                <w:div w:id="15007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775584">
      <w:bodyDiv w:val="1"/>
      <w:marLeft w:val="0"/>
      <w:marRight w:val="0"/>
      <w:marTop w:val="0"/>
      <w:marBottom w:val="0"/>
      <w:divBdr>
        <w:top w:val="none" w:sz="0" w:space="0" w:color="auto"/>
        <w:left w:val="none" w:sz="0" w:space="0" w:color="auto"/>
        <w:bottom w:val="none" w:sz="0" w:space="0" w:color="auto"/>
        <w:right w:val="none" w:sz="0" w:space="0" w:color="auto"/>
      </w:divBdr>
    </w:div>
    <w:div w:id="1307465976">
      <w:bodyDiv w:val="1"/>
      <w:marLeft w:val="0"/>
      <w:marRight w:val="0"/>
      <w:marTop w:val="0"/>
      <w:marBottom w:val="0"/>
      <w:divBdr>
        <w:top w:val="none" w:sz="0" w:space="0" w:color="auto"/>
        <w:left w:val="none" w:sz="0" w:space="0" w:color="auto"/>
        <w:bottom w:val="none" w:sz="0" w:space="0" w:color="auto"/>
        <w:right w:val="none" w:sz="0" w:space="0" w:color="auto"/>
      </w:divBdr>
    </w:div>
    <w:div w:id="1332677172">
      <w:bodyDiv w:val="1"/>
      <w:marLeft w:val="0"/>
      <w:marRight w:val="0"/>
      <w:marTop w:val="0"/>
      <w:marBottom w:val="0"/>
      <w:divBdr>
        <w:top w:val="none" w:sz="0" w:space="0" w:color="auto"/>
        <w:left w:val="none" w:sz="0" w:space="0" w:color="auto"/>
        <w:bottom w:val="none" w:sz="0" w:space="0" w:color="auto"/>
        <w:right w:val="none" w:sz="0" w:space="0" w:color="auto"/>
      </w:divBdr>
    </w:div>
    <w:div w:id="1377506606">
      <w:bodyDiv w:val="1"/>
      <w:marLeft w:val="0"/>
      <w:marRight w:val="0"/>
      <w:marTop w:val="0"/>
      <w:marBottom w:val="0"/>
      <w:divBdr>
        <w:top w:val="none" w:sz="0" w:space="0" w:color="auto"/>
        <w:left w:val="none" w:sz="0" w:space="0" w:color="auto"/>
        <w:bottom w:val="none" w:sz="0" w:space="0" w:color="auto"/>
        <w:right w:val="none" w:sz="0" w:space="0" w:color="auto"/>
      </w:divBdr>
    </w:div>
    <w:div w:id="1420717579">
      <w:bodyDiv w:val="1"/>
      <w:marLeft w:val="0"/>
      <w:marRight w:val="0"/>
      <w:marTop w:val="0"/>
      <w:marBottom w:val="0"/>
      <w:divBdr>
        <w:top w:val="none" w:sz="0" w:space="0" w:color="auto"/>
        <w:left w:val="none" w:sz="0" w:space="0" w:color="auto"/>
        <w:bottom w:val="none" w:sz="0" w:space="0" w:color="auto"/>
        <w:right w:val="none" w:sz="0" w:space="0" w:color="auto"/>
      </w:divBdr>
      <w:divsChild>
        <w:div w:id="1107309632">
          <w:marLeft w:val="0"/>
          <w:marRight w:val="0"/>
          <w:marTop w:val="0"/>
          <w:marBottom w:val="0"/>
          <w:divBdr>
            <w:top w:val="none" w:sz="0" w:space="0" w:color="auto"/>
            <w:left w:val="none" w:sz="0" w:space="0" w:color="auto"/>
            <w:bottom w:val="none" w:sz="0" w:space="0" w:color="auto"/>
            <w:right w:val="none" w:sz="0" w:space="0" w:color="auto"/>
          </w:divBdr>
          <w:divsChild>
            <w:div w:id="1704404823">
              <w:marLeft w:val="0"/>
              <w:marRight w:val="0"/>
              <w:marTop w:val="0"/>
              <w:marBottom w:val="0"/>
              <w:divBdr>
                <w:top w:val="none" w:sz="0" w:space="0" w:color="auto"/>
                <w:left w:val="none" w:sz="0" w:space="0" w:color="auto"/>
                <w:bottom w:val="none" w:sz="0" w:space="0" w:color="auto"/>
                <w:right w:val="none" w:sz="0" w:space="0" w:color="auto"/>
              </w:divBdr>
              <w:divsChild>
                <w:div w:id="6221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82169">
          <w:marLeft w:val="0"/>
          <w:marRight w:val="0"/>
          <w:marTop w:val="0"/>
          <w:marBottom w:val="0"/>
          <w:divBdr>
            <w:top w:val="none" w:sz="0" w:space="0" w:color="auto"/>
            <w:left w:val="none" w:sz="0" w:space="0" w:color="auto"/>
            <w:bottom w:val="none" w:sz="0" w:space="0" w:color="auto"/>
            <w:right w:val="none" w:sz="0" w:space="0" w:color="auto"/>
          </w:divBdr>
          <w:divsChild>
            <w:div w:id="1655449409">
              <w:marLeft w:val="0"/>
              <w:marRight w:val="0"/>
              <w:marTop w:val="0"/>
              <w:marBottom w:val="0"/>
              <w:divBdr>
                <w:top w:val="none" w:sz="0" w:space="0" w:color="auto"/>
                <w:left w:val="none" w:sz="0" w:space="0" w:color="auto"/>
                <w:bottom w:val="none" w:sz="0" w:space="0" w:color="auto"/>
                <w:right w:val="none" w:sz="0" w:space="0" w:color="auto"/>
              </w:divBdr>
              <w:divsChild>
                <w:div w:id="15784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04216">
          <w:marLeft w:val="0"/>
          <w:marRight w:val="0"/>
          <w:marTop w:val="0"/>
          <w:marBottom w:val="0"/>
          <w:divBdr>
            <w:top w:val="none" w:sz="0" w:space="0" w:color="auto"/>
            <w:left w:val="none" w:sz="0" w:space="0" w:color="auto"/>
            <w:bottom w:val="none" w:sz="0" w:space="0" w:color="auto"/>
            <w:right w:val="none" w:sz="0" w:space="0" w:color="auto"/>
          </w:divBdr>
          <w:divsChild>
            <w:div w:id="1211962154">
              <w:marLeft w:val="0"/>
              <w:marRight w:val="0"/>
              <w:marTop w:val="0"/>
              <w:marBottom w:val="0"/>
              <w:divBdr>
                <w:top w:val="none" w:sz="0" w:space="0" w:color="auto"/>
                <w:left w:val="none" w:sz="0" w:space="0" w:color="auto"/>
                <w:bottom w:val="none" w:sz="0" w:space="0" w:color="auto"/>
                <w:right w:val="none" w:sz="0" w:space="0" w:color="auto"/>
              </w:divBdr>
              <w:divsChild>
                <w:div w:id="1049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303538">
      <w:bodyDiv w:val="1"/>
      <w:marLeft w:val="0"/>
      <w:marRight w:val="0"/>
      <w:marTop w:val="0"/>
      <w:marBottom w:val="0"/>
      <w:divBdr>
        <w:top w:val="none" w:sz="0" w:space="0" w:color="auto"/>
        <w:left w:val="none" w:sz="0" w:space="0" w:color="auto"/>
        <w:bottom w:val="none" w:sz="0" w:space="0" w:color="auto"/>
        <w:right w:val="none" w:sz="0" w:space="0" w:color="auto"/>
      </w:divBdr>
    </w:div>
    <w:div w:id="1450127928">
      <w:bodyDiv w:val="1"/>
      <w:marLeft w:val="0"/>
      <w:marRight w:val="0"/>
      <w:marTop w:val="0"/>
      <w:marBottom w:val="0"/>
      <w:divBdr>
        <w:top w:val="none" w:sz="0" w:space="0" w:color="auto"/>
        <w:left w:val="none" w:sz="0" w:space="0" w:color="auto"/>
        <w:bottom w:val="none" w:sz="0" w:space="0" w:color="auto"/>
        <w:right w:val="none" w:sz="0" w:space="0" w:color="auto"/>
      </w:divBdr>
    </w:div>
    <w:div w:id="1465848316">
      <w:bodyDiv w:val="1"/>
      <w:marLeft w:val="0"/>
      <w:marRight w:val="0"/>
      <w:marTop w:val="0"/>
      <w:marBottom w:val="0"/>
      <w:divBdr>
        <w:top w:val="none" w:sz="0" w:space="0" w:color="auto"/>
        <w:left w:val="none" w:sz="0" w:space="0" w:color="auto"/>
        <w:bottom w:val="none" w:sz="0" w:space="0" w:color="auto"/>
        <w:right w:val="none" w:sz="0" w:space="0" w:color="auto"/>
      </w:divBdr>
    </w:div>
    <w:div w:id="1469514000">
      <w:bodyDiv w:val="1"/>
      <w:marLeft w:val="0"/>
      <w:marRight w:val="0"/>
      <w:marTop w:val="0"/>
      <w:marBottom w:val="0"/>
      <w:divBdr>
        <w:top w:val="none" w:sz="0" w:space="0" w:color="auto"/>
        <w:left w:val="none" w:sz="0" w:space="0" w:color="auto"/>
        <w:bottom w:val="none" w:sz="0" w:space="0" w:color="auto"/>
        <w:right w:val="none" w:sz="0" w:space="0" w:color="auto"/>
      </w:divBdr>
      <w:divsChild>
        <w:div w:id="1434204875">
          <w:marLeft w:val="0"/>
          <w:marRight w:val="0"/>
          <w:marTop w:val="0"/>
          <w:marBottom w:val="0"/>
          <w:divBdr>
            <w:top w:val="none" w:sz="0" w:space="0" w:color="auto"/>
            <w:left w:val="none" w:sz="0" w:space="0" w:color="auto"/>
            <w:bottom w:val="none" w:sz="0" w:space="0" w:color="auto"/>
            <w:right w:val="none" w:sz="0" w:space="0" w:color="auto"/>
          </w:divBdr>
          <w:divsChild>
            <w:div w:id="1516842543">
              <w:marLeft w:val="0"/>
              <w:marRight w:val="0"/>
              <w:marTop w:val="0"/>
              <w:marBottom w:val="0"/>
              <w:divBdr>
                <w:top w:val="none" w:sz="0" w:space="0" w:color="auto"/>
                <w:left w:val="none" w:sz="0" w:space="0" w:color="auto"/>
                <w:bottom w:val="none" w:sz="0" w:space="0" w:color="auto"/>
                <w:right w:val="none" w:sz="0" w:space="0" w:color="auto"/>
              </w:divBdr>
              <w:divsChild>
                <w:div w:id="130620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6443">
          <w:marLeft w:val="0"/>
          <w:marRight w:val="0"/>
          <w:marTop w:val="0"/>
          <w:marBottom w:val="0"/>
          <w:divBdr>
            <w:top w:val="none" w:sz="0" w:space="0" w:color="auto"/>
            <w:left w:val="none" w:sz="0" w:space="0" w:color="auto"/>
            <w:bottom w:val="none" w:sz="0" w:space="0" w:color="auto"/>
            <w:right w:val="none" w:sz="0" w:space="0" w:color="auto"/>
          </w:divBdr>
          <w:divsChild>
            <w:div w:id="1427655203">
              <w:marLeft w:val="0"/>
              <w:marRight w:val="0"/>
              <w:marTop w:val="0"/>
              <w:marBottom w:val="0"/>
              <w:divBdr>
                <w:top w:val="none" w:sz="0" w:space="0" w:color="auto"/>
                <w:left w:val="none" w:sz="0" w:space="0" w:color="auto"/>
                <w:bottom w:val="none" w:sz="0" w:space="0" w:color="auto"/>
                <w:right w:val="none" w:sz="0" w:space="0" w:color="auto"/>
              </w:divBdr>
              <w:divsChild>
                <w:div w:id="2094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87883">
          <w:marLeft w:val="0"/>
          <w:marRight w:val="0"/>
          <w:marTop w:val="0"/>
          <w:marBottom w:val="0"/>
          <w:divBdr>
            <w:top w:val="none" w:sz="0" w:space="0" w:color="auto"/>
            <w:left w:val="none" w:sz="0" w:space="0" w:color="auto"/>
            <w:bottom w:val="none" w:sz="0" w:space="0" w:color="auto"/>
            <w:right w:val="none" w:sz="0" w:space="0" w:color="auto"/>
          </w:divBdr>
          <w:divsChild>
            <w:div w:id="609816805">
              <w:marLeft w:val="0"/>
              <w:marRight w:val="0"/>
              <w:marTop w:val="0"/>
              <w:marBottom w:val="0"/>
              <w:divBdr>
                <w:top w:val="none" w:sz="0" w:space="0" w:color="auto"/>
                <w:left w:val="none" w:sz="0" w:space="0" w:color="auto"/>
                <w:bottom w:val="none" w:sz="0" w:space="0" w:color="auto"/>
                <w:right w:val="none" w:sz="0" w:space="0" w:color="auto"/>
              </w:divBdr>
              <w:divsChild>
                <w:div w:id="213883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59974">
      <w:bodyDiv w:val="1"/>
      <w:marLeft w:val="0"/>
      <w:marRight w:val="0"/>
      <w:marTop w:val="0"/>
      <w:marBottom w:val="0"/>
      <w:divBdr>
        <w:top w:val="none" w:sz="0" w:space="0" w:color="auto"/>
        <w:left w:val="none" w:sz="0" w:space="0" w:color="auto"/>
        <w:bottom w:val="none" w:sz="0" w:space="0" w:color="auto"/>
        <w:right w:val="none" w:sz="0" w:space="0" w:color="auto"/>
      </w:divBdr>
    </w:div>
    <w:div w:id="1531986946">
      <w:bodyDiv w:val="1"/>
      <w:marLeft w:val="0"/>
      <w:marRight w:val="0"/>
      <w:marTop w:val="0"/>
      <w:marBottom w:val="0"/>
      <w:divBdr>
        <w:top w:val="none" w:sz="0" w:space="0" w:color="auto"/>
        <w:left w:val="none" w:sz="0" w:space="0" w:color="auto"/>
        <w:bottom w:val="none" w:sz="0" w:space="0" w:color="auto"/>
        <w:right w:val="none" w:sz="0" w:space="0" w:color="auto"/>
      </w:divBdr>
    </w:div>
    <w:div w:id="1579633211">
      <w:bodyDiv w:val="1"/>
      <w:marLeft w:val="0"/>
      <w:marRight w:val="0"/>
      <w:marTop w:val="0"/>
      <w:marBottom w:val="0"/>
      <w:divBdr>
        <w:top w:val="none" w:sz="0" w:space="0" w:color="auto"/>
        <w:left w:val="none" w:sz="0" w:space="0" w:color="auto"/>
        <w:bottom w:val="none" w:sz="0" w:space="0" w:color="auto"/>
        <w:right w:val="none" w:sz="0" w:space="0" w:color="auto"/>
      </w:divBdr>
    </w:div>
    <w:div w:id="1584604668">
      <w:bodyDiv w:val="1"/>
      <w:marLeft w:val="0"/>
      <w:marRight w:val="0"/>
      <w:marTop w:val="0"/>
      <w:marBottom w:val="0"/>
      <w:divBdr>
        <w:top w:val="none" w:sz="0" w:space="0" w:color="auto"/>
        <w:left w:val="none" w:sz="0" w:space="0" w:color="auto"/>
        <w:bottom w:val="none" w:sz="0" w:space="0" w:color="auto"/>
        <w:right w:val="none" w:sz="0" w:space="0" w:color="auto"/>
      </w:divBdr>
      <w:divsChild>
        <w:div w:id="1403483822">
          <w:marLeft w:val="0"/>
          <w:marRight w:val="0"/>
          <w:marTop w:val="0"/>
          <w:marBottom w:val="0"/>
          <w:divBdr>
            <w:top w:val="none" w:sz="0" w:space="0" w:color="auto"/>
            <w:left w:val="none" w:sz="0" w:space="0" w:color="auto"/>
            <w:bottom w:val="none" w:sz="0" w:space="0" w:color="auto"/>
            <w:right w:val="none" w:sz="0" w:space="0" w:color="auto"/>
          </w:divBdr>
          <w:divsChild>
            <w:div w:id="1666005889">
              <w:marLeft w:val="0"/>
              <w:marRight w:val="0"/>
              <w:marTop w:val="0"/>
              <w:marBottom w:val="0"/>
              <w:divBdr>
                <w:top w:val="none" w:sz="0" w:space="0" w:color="auto"/>
                <w:left w:val="none" w:sz="0" w:space="0" w:color="auto"/>
                <w:bottom w:val="none" w:sz="0" w:space="0" w:color="auto"/>
                <w:right w:val="none" w:sz="0" w:space="0" w:color="auto"/>
              </w:divBdr>
              <w:divsChild>
                <w:div w:id="103396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05883">
          <w:marLeft w:val="0"/>
          <w:marRight w:val="0"/>
          <w:marTop w:val="0"/>
          <w:marBottom w:val="0"/>
          <w:divBdr>
            <w:top w:val="none" w:sz="0" w:space="0" w:color="auto"/>
            <w:left w:val="none" w:sz="0" w:space="0" w:color="auto"/>
            <w:bottom w:val="none" w:sz="0" w:space="0" w:color="auto"/>
            <w:right w:val="none" w:sz="0" w:space="0" w:color="auto"/>
          </w:divBdr>
          <w:divsChild>
            <w:div w:id="2104646406">
              <w:marLeft w:val="0"/>
              <w:marRight w:val="0"/>
              <w:marTop w:val="0"/>
              <w:marBottom w:val="0"/>
              <w:divBdr>
                <w:top w:val="none" w:sz="0" w:space="0" w:color="auto"/>
                <w:left w:val="none" w:sz="0" w:space="0" w:color="auto"/>
                <w:bottom w:val="none" w:sz="0" w:space="0" w:color="auto"/>
                <w:right w:val="none" w:sz="0" w:space="0" w:color="auto"/>
              </w:divBdr>
              <w:divsChild>
                <w:div w:id="58504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65197">
          <w:marLeft w:val="0"/>
          <w:marRight w:val="0"/>
          <w:marTop w:val="0"/>
          <w:marBottom w:val="0"/>
          <w:divBdr>
            <w:top w:val="none" w:sz="0" w:space="0" w:color="auto"/>
            <w:left w:val="none" w:sz="0" w:space="0" w:color="auto"/>
            <w:bottom w:val="none" w:sz="0" w:space="0" w:color="auto"/>
            <w:right w:val="none" w:sz="0" w:space="0" w:color="auto"/>
          </w:divBdr>
          <w:divsChild>
            <w:div w:id="2078091917">
              <w:marLeft w:val="0"/>
              <w:marRight w:val="0"/>
              <w:marTop w:val="0"/>
              <w:marBottom w:val="0"/>
              <w:divBdr>
                <w:top w:val="none" w:sz="0" w:space="0" w:color="auto"/>
                <w:left w:val="none" w:sz="0" w:space="0" w:color="auto"/>
                <w:bottom w:val="none" w:sz="0" w:space="0" w:color="auto"/>
                <w:right w:val="none" w:sz="0" w:space="0" w:color="auto"/>
              </w:divBdr>
              <w:divsChild>
                <w:div w:id="18306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64465">
          <w:marLeft w:val="0"/>
          <w:marRight w:val="0"/>
          <w:marTop w:val="0"/>
          <w:marBottom w:val="0"/>
          <w:divBdr>
            <w:top w:val="none" w:sz="0" w:space="0" w:color="auto"/>
            <w:left w:val="none" w:sz="0" w:space="0" w:color="auto"/>
            <w:bottom w:val="none" w:sz="0" w:space="0" w:color="auto"/>
            <w:right w:val="none" w:sz="0" w:space="0" w:color="auto"/>
          </w:divBdr>
          <w:divsChild>
            <w:div w:id="1282031590">
              <w:marLeft w:val="0"/>
              <w:marRight w:val="0"/>
              <w:marTop w:val="0"/>
              <w:marBottom w:val="0"/>
              <w:divBdr>
                <w:top w:val="none" w:sz="0" w:space="0" w:color="auto"/>
                <w:left w:val="none" w:sz="0" w:space="0" w:color="auto"/>
                <w:bottom w:val="none" w:sz="0" w:space="0" w:color="auto"/>
                <w:right w:val="none" w:sz="0" w:space="0" w:color="auto"/>
              </w:divBdr>
              <w:divsChild>
                <w:div w:id="15129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21406">
      <w:bodyDiv w:val="1"/>
      <w:marLeft w:val="0"/>
      <w:marRight w:val="0"/>
      <w:marTop w:val="0"/>
      <w:marBottom w:val="0"/>
      <w:divBdr>
        <w:top w:val="none" w:sz="0" w:space="0" w:color="auto"/>
        <w:left w:val="none" w:sz="0" w:space="0" w:color="auto"/>
        <w:bottom w:val="none" w:sz="0" w:space="0" w:color="auto"/>
        <w:right w:val="none" w:sz="0" w:space="0" w:color="auto"/>
      </w:divBdr>
    </w:div>
    <w:div w:id="1747612423">
      <w:bodyDiv w:val="1"/>
      <w:marLeft w:val="0"/>
      <w:marRight w:val="0"/>
      <w:marTop w:val="0"/>
      <w:marBottom w:val="0"/>
      <w:divBdr>
        <w:top w:val="none" w:sz="0" w:space="0" w:color="auto"/>
        <w:left w:val="none" w:sz="0" w:space="0" w:color="auto"/>
        <w:bottom w:val="none" w:sz="0" w:space="0" w:color="auto"/>
        <w:right w:val="none" w:sz="0" w:space="0" w:color="auto"/>
      </w:divBdr>
    </w:div>
    <w:div w:id="1804348225">
      <w:bodyDiv w:val="1"/>
      <w:marLeft w:val="0"/>
      <w:marRight w:val="0"/>
      <w:marTop w:val="0"/>
      <w:marBottom w:val="0"/>
      <w:divBdr>
        <w:top w:val="none" w:sz="0" w:space="0" w:color="auto"/>
        <w:left w:val="none" w:sz="0" w:space="0" w:color="auto"/>
        <w:bottom w:val="none" w:sz="0" w:space="0" w:color="auto"/>
        <w:right w:val="none" w:sz="0" w:space="0" w:color="auto"/>
      </w:divBdr>
    </w:div>
    <w:div w:id="1810050272">
      <w:bodyDiv w:val="1"/>
      <w:marLeft w:val="0"/>
      <w:marRight w:val="0"/>
      <w:marTop w:val="0"/>
      <w:marBottom w:val="0"/>
      <w:divBdr>
        <w:top w:val="none" w:sz="0" w:space="0" w:color="auto"/>
        <w:left w:val="none" w:sz="0" w:space="0" w:color="auto"/>
        <w:bottom w:val="none" w:sz="0" w:space="0" w:color="auto"/>
        <w:right w:val="none" w:sz="0" w:space="0" w:color="auto"/>
      </w:divBdr>
    </w:div>
    <w:div w:id="1814327019">
      <w:bodyDiv w:val="1"/>
      <w:marLeft w:val="0"/>
      <w:marRight w:val="0"/>
      <w:marTop w:val="0"/>
      <w:marBottom w:val="0"/>
      <w:divBdr>
        <w:top w:val="none" w:sz="0" w:space="0" w:color="auto"/>
        <w:left w:val="none" w:sz="0" w:space="0" w:color="auto"/>
        <w:bottom w:val="none" w:sz="0" w:space="0" w:color="auto"/>
        <w:right w:val="none" w:sz="0" w:space="0" w:color="auto"/>
      </w:divBdr>
    </w:div>
    <w:div w:id="1840920481">
      <w:bodyDiv w:val="1"/>
      <w:marLeft w:val="0"/>
      <w:marRight w:val="0"/>
      <w:marTop w:val="0"/>
      <w:marBottom w:val="0"/>
      <w:divBdr>
        <w:top w:val="none" w:sz="0" w:space="0" w:color="auto"/>
        <w:left w:val="none" w:sz="0" w:space="0" w:color="auto"/>
        <w:bottom w:val="none" w:sz="0" w:space="0" w:color="auto"/>
        <w:right w:val="none" w:sz="0" w:space="0" w:color="auto"/>
      </w:divBdr>
    </w:div>
    <w:div w:id="1864631839">
      <w:bodyDiv w:val="1"/>
      <w:marLeft w:val="0"/>
      <w:marRight w:val="0"/>
      <w:marTop w:val="0"/>
      <w:marBottom w:val="0"/>
      <w:divBdr>
        <w:top w:val="none" w:sz="0" w:space="0" w:color="auto"/>
        <w:left w:val="none" w:sz="0" w:space="0" w:color="auto"/>
        <w:bottom w:val="none" w:sz="0" w:space="0" w:color="auto"/>
        <w:right w:val="none" w:sz="0" w:space="0" w:color="auto"/>
      </w:divBdr>
      <w:divsChild>
        <w:div w:id="1109622230">
          <w:marLeft w:val="0"/>
          <w:marRight w:val="0"/>
          <w:marTop w:val="0"/>
          <w:marBottom w:val="0"/>
          <w:divBdr>
            <w:top w:val="none" w:sz="0" w:space="0" w:color="auto"/>
            <w:left w:val="none" w:sz="0" w:space="0" w:color="auto"/>
            <w:bottom w:val="none" w:sz="0" w:space="0" w:color="auto"/>
            <w:right w:val="none" w:sz="0" w:space="0" w:color="auto"/>
          </w:divBdr>
          <w:divsChild>
            <w:div w:id="708339044">
              <w:marLeft w:val="0"/>
              <w:marRight w:val="0"/>
              <w:marTop w:val="0"/>
              <w:marBottom w:val="0"/>
              <w:divBdr>
                <w:top w:val="none" w:sz="0" w:space="0" w:color="auto"/>
                <w:left w:val="none" w:sz="0" w:space="0" w:color="auto"/>
                <w:bottom w:val="none" w:sz="0" w:space="0" w:color="auto"/>
                <w:right w:val="none" w:sz="0" w:space="0" w:color="auto"/>
              </w:divBdr>
              <w:divsChild>
                <w:div w:id="7780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66578">
          <w:marLeft w:val="0"/>
          <w:marRight w:val="0"/>
          <w:marTop w:val="0"/>
          <w:marBottom w:val="0"/>
          <w:divBdr>
            <w:top w:val="none" w:sz="0" w:space="0" w:color="auto"/>
            <w:left w:val="none" w:sz="0" w:space="0" w:color="auto"/>
            <w:bottom w:val="none" w:sz="0" w:space="0" w:color="auto"/>
            <w:right w:val="none" w:sz="0" w:space="0" w:color="auto"/>
          </w:divBdr>
          <w:divsChild>
            <w:div w:id="1441409255">
              <w:marLeft w:val="0"/>
              <w:marRight w:val="0"/>
              <w:marTop w:val="0"/>
              <w:marBottom w:val="0"/>
              <w:divBdr>
                <w:top w:val="none" w:sz="0" w:space="0" w:color="auto"/>
                <w:left w:val="none" w:sz="0" w:space="0" w:color="auto"/>
                <w:bottom w:val="none" w:sz="0" w:space="0" w:color="auto"/>
                <w:right w:val="none" w:sz="0" w:space="0" w:color="auto"/>
              </w:divBdr>
              <w:divsChild>
                <w:div w:id="83893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057566">
      <w:bodyDiv w:val="1"/>
      <w:marLeft w:val="0"/>
      <w:marRight w:val="0"/>
      <w:marTop w:val="0"/>
      <w:marBottom w:val="0"/>
      <w:divBdr>
        <w:top w:val="none" w:sz="0" w:space="0" w:color="auto"/>
        <w:left w:val="none" w:sz="0" w:space="0" w:color="auto"/>
        <w:bottom w:val="none" w:sz="0" w:space="0" w:color="auto"/>
        <w:right w:val="none" w:sz="0" w:space="0" w:color="auto"/>
      </w:divBdr>
    </w:div>
    <w:div w:id="1965766042">
      <w:bodyDiv w:val="1"/>
      <w:marLeft w:val="0"/>
      <w:marRight w:val="0"/>
      <w:marTop w:val="0"/>
      <w:marBottom w:val="0"/>
      <w:divBdr>
        <w:top w:val="none" w:sz="0" w:space="0" w:color="auto"/>
        <w:left w:val="none" w:sz="0" w:space="0" w:color="auto"/>
        <w:bottom w:val="none" w:sz="0" w:space="0" w:color="auto"/>
        <w:right w:val="none" w:sz="0" w:space="0" w:color="auto"/>
      </w:divBdr>
    </w:div>
    <w:div w:id="1995261371">
      <w:bodyDiv w:val="1"/>
      <w:marLeft w:val="0"/>
      <w:marRight w:val="0"/>
      <w:marTop w:val="0"/>
      <w:marBottom w:val="0"/>
      <w:divBdr>
        <w:top w:val="none" w:sz="0" w:space="0" w:color="auto"/>
        <w:left w:val="none" w:sz="0" w:space="0" w:color="auto"/>
        <w:bottom w:val="none" w:sz="0" w:space="0" w:color="auto"/>
        <w:right w:val="none" w:sz="0" w:space="0" w:color="auto"/>
      </w:divBdr>
      <w:divsChild>
        <w:div w:id="1095591539">
          <w:marLeft w:val="0"/>
          <w:marRight w:val="0"/>
          <w:marTop w:val="0"/>
          <w:marBottom w:val="0"/>
          <w:divBdr>
            <w:top w:val="none" w:sz="0" w:space="0" w:color="auto"/>
            <w:left w:val="none" w:sz="0" w:space="0" w:color="auto"/>
            <w:bottom w:val="none" w:sz="0" w:space="0" w:color="auto"/>
            <w:right w:val="none" w:sz="0" w:space="0" w:color="auto"/>
          </w:divBdr>
          <w:divsChild>
            <w:div w:id="3453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1545">
      <w:bodyDiv w:val="1"/>
      <w:marLeft w:val="0"/>
      <w:marRight w:val="0"/>
      <w:marTop w:val="0"/>
      <w:marBottom w:val="0"/>
      <w:divBdr>
        <w:top w:val="none" w:sz="0" w:space="0" w:color="auto"/>
        <w:left w:val="none" w:sz="0" w:space="0" w:color="auto"/>
        <w:bottom w:val="none" w:sz="0" w:space="0" w:color="auto"/>
        <w:right w:val="none" w:sz="0" w:space="0" w:color="auto"/>
      </w:divBdr>
    </w:div>
    <w:div w:id="203175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1" Type="http://schemas.openxmlformats.org/officeDocument/2006/relationships/image" Target="media/image14.png"/><Relationship Id="rId42" Type="http://schemas.openxmlformats.org/officeDocument/2006/relationships/image" Target="media/image33.jpeg"/><Relationship Id="rId63" Type="http://schemas.openxmlformats.org/officeDocument/2006/relationships/image" Target="media/image54.jpeg"/><Relationship Id="rId84" Type="http://schemas.openxmlformats.org/officeDocument/2006/relationships/image" Target="media/image75.jpeg"/><Relationship Id="rId138" Type="http://schemas.openxmlformats.org/officeDocument/2006/relationships/hyperlink" Target="https://jackal001.rajce.idnes.cz/Portsmouth_-_UK_2017/" TargetMode="External"/><Relationship Id="rId159" Type="http://schemas.openxmlformats.org/officeDocument/2006/relationships/image" Target="media/image143.jpeg"/><Relationship Id="rId170" Type="http://schemas.openxmlformats.org/officeDocument/2006/relationships/image" Target="media/image150.jpeg"/><Relationship Id="rId191" Type="http://schemas.openxmlformats.org/officeDocument/2006/relationships/image" Target="media/image171.jpeg"/><Relationship Id="rId205" Type="http://schemas.openxmlformats.org/officeDocument/2006/relationships/hyperlink" Target="https://www.google.cz/url?sa=i&amp;rct=j&amp;q=&amp;esrc=s&amp;source=images&amp;cd=&amp;cad=rja&amp;uact=8&amp;ved=2ahUKEwjC8vD2ocneAhWCjqQKHbVfCakQjRx6BAgBEAU&amp;url=https://www.tyden.cz/rubriky/sport/ostatni-sporty/ragbyova-horecka-v-britanii_357672.html&amp;psig=AOvVaw2OnwxrUleYXvVSDCFKT_TH&amp;ust=1541920042738270" TargetMode="External"/><Relationship Id="rId226" Type="http://schemas.openxmlformats.org/officeDocument/2006/relationships/image" Target="media/image197.jpeg"/><Relationship Id="rId107" Type="http://schemas.openxmlformats.org/officeDocument/2006/relationships/image" Target="media/image98.jpeg"/><Relationship Id="rId11" Type="http://schemas.openxmlformats.org/officeDocument/2006/relationships/image" Target="media/image5.jpeg"/><Relationship Id="rId32" Type="http://schemas.openxmlformats.org/officeDocument/2006/relationships/image" Target="media/image24.jpeg"/><Relationship Id="rId53" Type="http://schemas.openxmlformats.org/officeDocument/2006/relationships/image" Target="media/image44.jpeg"/><Relationship Id="rId74" Type="http://schemas.openxmlformats.org/officeDocument/2006/relationships/image" Target="media/image65.jpeg"/><Relationship Id="rId128" Type="http://schemas.openxmlformats.org/officeDocument/2006/relationships/image" Target="media/image116.jpeg"/><Relationship Id="rId149" Type="http://schemas.openxmlformats.org/officeDocument/2006/relationships/image" Target="media/image133.jpeg"/><Relationship Id="rId5" Type="http://schemas.openxmlformats.org/officeDocument/2006/relationships/footnotes" Target="footnotes.xml"/><Relationship Id="rId95" Type="http://schemas.openxmlformats.org/officeDocument/2006/relationships/image" Target="media/image86.jpeg"/><Relationship Id="rId160" Type="http://schemas.openxmlformats.org/officeDocument/2006/relationships/image" Target="media/image144.jpeg"/><Relationship Id="rId181" Type="http://schemas.openxmlformats.org/officeDocument/2006/relationships/image" Target="media/image161.jpeg"/><Relationship Id="rId216" Type="http://schemas.openxmlformats.org/officeDocument/2006/relationships/image" Target="media/image187.jpeg"/><Relationship Id="rId22" Type="http://schemas.openxmlformats.org/officeDocument/2006/relationships/image" Target="media/image15.jpeg"/><Relationship Id="rId27" Type="http://schemas.openxmlformats.org/officeDocument/2006/relationships/image" Target="media/image19.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image" Target="media/image121.jpeg"/><Relationship Id="rId139" Type="http://schemas.openxmlformats.org/officeDocument/2006/relationships/image" Target="media/image125.jpeg"/><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image" Target="media/image134.jpeg"/><Relationship Id="rId155" Type="http://schemas.openxmlformats.org/officeDocument/2006/relationships/image" Target="media/image139.jpeg"/><Relationship Id="rId171" Type="http://schemas.openxmlformats.org/officeDocument/2006/relationships/image" Target="media/image151.jpeg"/><Relationship Id="rId176" Type="http://schemas.openxmlformats.org/officeDocument/2006/relationships/image" Target="media/image156.jpeg"/><Relationship Id="rId192" Type="http://schemas.openxmlformats.org/officeDocument/2006/relationships/image" Target="media/image172.jpeg"/><Relationship Id="rId197" Type="http://schemas.openxmlformats.org/officeDocument/2006/relationships/hyperlink" Target="https://www.google.cz/url?sa=i&amp;rct=j&amp;q=&amp;esrc=s&amp;source=images&amp;cd=&amp;cad=rja&amp;uact=8&amp;ved=2ahUKEwjFjKm0nsneAhXE0aQKHchXANQQjRx6BAgBEAU&amp;url=https://www.ireport.cz/multimedia/video/video-novou-pisen-beatles-privedl-k-zivotu-cech&amp;psig=AOvVaw0tbRtbKgM9lL6HCeUSAZip&amp;ust=1541919079618789" TargetMode="External"/><Relationship Id="rId206" Type="http://schemas.openxmlformats.org/officeDocument/2006/relationships/image" Target="media/image180.jpeg"/><Relationship Id="rId227" Type="http://schemas.openxmlformats.org/officeDocument/2006/relationships/image" Target="media/image198.jpeg"/><Relationship Id="rId201" Type="http://schemas.openxmlformats.org/officeDocument/2006/relationships/hyperlink" Target="https://www.google.cz/url?sa=i&amp;rct=j&amp;q=&amp;esrc=s&amp;source=images&amp;cd=&amp;cad=rja&amp;uact=8&amp;ved=2ahUKEwirrvrFoMneAhUGsKQKHdANCNYQjRx6BAgBEAU&amp;url=http://croatia.hr/cs-CZ/zazitky/aktivni-dovolena/golf&amp;psig=AOvVaw05TsfG8G2uTQk1fL6JhvHM&amp;ust=1541919662274182" TargetMode="External"/><Relationship Id="rId222" Type="http://schemas.openxmlformats.org/officeDocument/2006/relationships/image" Target="media/image193.jpeg"/><Relationship Id="rId12" Type="http://schemas.openxmlformats.org/officeDocument/2006/relationships/image" Target="media/image6.jpeg"/><Relationship Id="rId17" Type="http://schemas.openxmlformats.org/officeDocument/2006/relationships/image" Target="media/image10.jpeg"/><Relationship Id="rId33" Type="http://schemas.openxmlformats.org/officeDocument/2006/relationships/hyperlink" Target="https://www.google.cz/url?sa=i&amp;rct=j&amp;q=&amp;esrc=s&amp;source=images&amp;cd=&amp;cad=rja&amp;uact=8&amp;ved=2ahUKEwi319z2msneAhUPsKQKHWg9DrcQjRx6BAgBEAU&amp;url=https://www.radynacestu.cz/magazin/jezero-loch-ness/&amp;psig=AOvVaw06GnX4mOPP3RSXgGfPw8EE&amp;ust=1541918148289112" TargetMode="External"/><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hyperlink" Target="https://www.google.cz/url?sa=i&amp;rct=j&amp;q=&amp;esrc=s&amp;source=images&amp;cd=&amp;cad=rja&amp;uact=8&amp;ved=2ahUKEwi-_N3lq8neAhVBDOwKHd0pAckQjRx6BAgBEAU&amp;url=http://fabrikbrands.com/made-in-britain-british-brands/&amp;psig=AOvVaw0mZW6eV30nssNdQjdG4b7d&amp;ust=1541922563160307" TargetMode="External"/><Relationship Id="rId129" Type="http://schemas.openxmlformats.org/officeDocument/2006/relationships/image" Target="media/image117.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40" Type="http://schemas.openxmlformats.org/officeDocument/2006/relationships/hyperlink" Target="https://zajezdy.radynacestu.cz/img/w-900,h-750,wm-a/2015-04-09/thinkstockphotos-488306701.jpg" TargetMode="External"/><Relationship Id="rId145" Type="http://schemas.openxmlformats.org/officeDocument/2006/relationships/hyperlink" Target="https://www.google.cz/url?sa=i&amp;rct=j&amp;q=&amp;esrc=s&amp;source=images&amp;cd=&amp;cad=rja&amp;uact=8&amp;ved=2ahUKEwiBnMj5t8neAhUjsqQKHQjDDh8QjRx6BAgBEAU&amp;url=http://www.myboat.cz/homepage/show/136&amp;psig=AOvVaw19EnfdfCqc_oV9d-8gcAGF&amp;ust=1541925259084003" TargetMode="External"/><Relationship Id="rId161" Type="http://schemas.openxmlformats.org/officeDocument/2006/relationships/image" Target="media/image145.jpeg"/><Relationship Id="rId166" Type="http://schemas.openxmlformats.org/officeDocument/2006/relationships/hyperlink" Target="https://www.google.cz/url?sa=i&amp;rct=j&amp;q=&amp;esrc=s&amp;source=images&amp;cd=&amp;cad=rja&amp;uact=8&amp;ved=2ahUKEwjmiPSfucneAhXQ_KQKHQnwD7IQjRx6BAgBEAU&amp;url=https://www.timeout.com/london/museums/charles-dickens-museum&amp;psig=AOvVaw3jT-qnG1qCSd_RTYDbWe3e&amp;ust=1541926247034023" TargetMode="External"/><Relationship Id="rId182" Type="http://schemas.openxmlformats.org/officeDocument/2006/relationships/image" Target="media/image162.png"/><Relationship Id="rId187" Type="http://schemas.openxmlformats.org/officeDocument/2006/relationships/image" Target="media/image167.jpeg"/><Relationship Id="rId217" Type="http://schemas.openxmlformats.org/officeDocument/2006/relationships/image" Target="media/image188.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83.jpeg"/><Relationship Id="rId23" Type="http://schemas.openxmlformats.org/officeDocument/2006/relationships/image" Target="media/image16.png"/><Relationship Id="rId28" Type="http://schemas.openxmlformats.org/officeDocument/2006/relationships/image" Target="media/image20.jpeg"/><Relationship Id="rId49" Type="http://schemas.openxmlformats.org/officeDocument/2006/relationships/image" Target="media/image40.jpeg"/><Relationship Id="rId114" Type="http://schemas.openxmlformats.org/officeDocument/2006/relationships/image" Target="media/image105.jpeg"/><Relationship Id="rId119" Type="http://schemas.openxmlformats.org/officeDocument/2006/relationships/image" Target="media/image110.jpeg"/><Relationship Id="rId44" Type="http://schemas.openxmlformats.org/officeDocument/2006/relationships/image" Target="media/image35.jpeg"/><Relationship Id="rId60" Type="http://schemas.openxmlformats.org/officeDocument/2006/relationships/image" Target="media/image51.jpeg"/><Relationship Id="rId65" Type="http://schemas.openxmlformats.org/officeDocument/2006/relationships/image" Target="media/image56.jpeg"/><Relationship Id="rId81" Type="http://schemas.openxmlformats.org/officeDocument/2006/relationships/image" Target="media/image72.jpeg"/><Relationship Id="rId86" Type="http://schemas.openxmlformats.org/officeDocument/2006/relationships/image" Target="media/image77.jpeg"/><Relationship Id="rId130" Type="http://schemas.openxmlformats.org/officeDocument/2006/relationships/image" Target="media/image118.jpeg"/><Relationship Id="rId135" Type="http://schemas.openxmlformats.org/officeDocument/2006/relationships/image" Target="media/image122.jpeg"/><Relationship Id="rId151" Type="http://schemas.openxmlformats.org/officeDocument/2006/relationships/image" Target="media/image135.jpeg"/><Relationship Id="rId156" Type="http://schemas.openxmlformats.org/officeDocument/2006/relationships/image" Target="media/image140.jpeg"/><Relationship Id="rId177" Type="http://schemas.openxmlformats.org/officeDocument/2006/relationships/image" Target="media/image157.jpeg"/><Relationship Id="rId198" Type="http://schemas.openxmlformats.org/officeDocument/2006/relationships/image" Target="media/image176.jpeg"/><Relationship Id="rId172" Type="http://schemas.openxmlformats.org/officeDocument/2006/relationships/image" Target="media/image152.jpeg"/><Relationship Id="rId193" Type="http://schemas.openxmlformats.org/officeDocument/2006/relationships/image" Target="media/image173.jpeg"/><Relationship Id="rId202" Type="http://schemas.openxmlformats.org/officeDocument/2006/relationships/image" Target="media/image178.jpeg"/><Relationship Id="rId207" Type="http://schemas.openxmlformats.org/officeDocument/2006/relationships/hyperlink" Target="https://www.google.cz/url?sa=i&amp;rct=j&amp;q=&amp;esrc=s&amp;source=images&amp;cd=&amp;cad=rja&amp;uact=8&amp;ved=2ahUKEwjOppzAosneAhWD66QKHWAbBYAQjRx6BAgBEAU&amp;url=https://www.thoughtco.com/renaissance-shakespeares-time-2984986&amp;psig=AOvVaw1DBKAMYYyxz8II_fx_xvhN&amp;ust=1541920196590445" TargetMode="External"/><Relationship Id="rId223" Type="http://schemas.openxmlformats.org/officeDocument/2006/relationships/image" Target="media/image194.jpeg"/><Relationship Id="rId228" Type="http://schemas.openxmlformats.org/officeDocument/2006/relationships/hyperlink" Target="https://www.google.cz/url?sa=i&amp;rct=j&amp;q=&amp;esrc=s&amp;source=images&amp;cd=&amp;cad=rja&amp;uact=8&amp;ved=2ahUKEwjtuM2InsneAhWDDewKHbR1D_YQjRx6BAgBEAU&amp;url=https://www.lidovky.cz/relax/dobra-chut/britske-dedictvi-vanocni-kruta-s-kastanovou-nadivkou-a-pastinakem.A141210_135937_dobra-chut_ape&amp;psig=AOvVaw0ysXGjMcJyzX7lpUT2LQ5-&amp;ust=1541919008939770" TargetMode="External"/><Relationship Id="rId13" Type="http://schemas.openxmlformats.org/officeDocument/2006/relationships/hyperlink" Target="https://www.google.cz/url?sa=i&amp;rct=j&amp;q=&amp;esrc=s&amp;source=images&amp;cd=&amp;cad=rja&amp;uact=8&amp;ved=2ahUKEwi7qv_UvMneAhWO66QKHbhYA58QjRx6BAgBEAU&amp;url=https://www.stenaline.cz/cestovani-do-anglie/plavba-do-anglie&amp;psig=AOvVaw1s8scMpmwMxEXXRkblj9ZR&amp;ust=1541927189310257" TargetMode="External"/><Relationship Id="rId18" Type="http://schemas.openxmlformats.org/officeDocument/2006/relationships/image" Target="media/image11.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hyperlink" Target="https://www.google.cz/url?sa=i&amp;rct=j&amp;q=&amp;esrc=s&amp;source=images&amp;cd=&amp;cad=rja&amp;uact=8&amp;ved=2ahUKEwjhhOO9qsneAhViMOwKHbmOAXwQjRx6BAgBEAU&amp;url=http://np.sport.com.np/2018/02/know-john-cadbury-and-his-success-story.html&amp;psig=AOvVaw3O4UV_xiw_9Nn2Ghs3MqDv&amp;ust=1541922333951482" TargetMode="External"/><Relationship Id="rId125" Type="http://schemas.openxmlformats.org/officeDocument/2006/relationships/image" Target="media/image113.png"/><Relationship Id="rId141" Type="http://schemas.openxmlformats.org/officeDocument/2006/relationships/image" Target="media/image126.jpeg"/><Relationship Id="rId146" Type="http://schemas.openxmlformats.org/officeDocument/2006/relationships/image" Target="media/image130.jpeg"/><Relationship Id="rId167" Type="http://schemas.openxmlformats.org/officeDocument/2006/relationships/image" Target="media/image148.jpeg"/><Relationship Id="rId188" Type="http://schemas.openxmlformats.org/officeDocument/2006/relationships/image" Target="media/image168.jpeg"/><Relationship Id="rId7" Type="http://schemas.openxmlformats.org/officeDocument/2006/relationships/image" Target="media/image1.png"/><Relationship Id="rId71" Type="http://schemas.openxmlformats.org/officeDocument/2006/relationships/image" Target="media/image62.png"/><Relationship Id="rId92" Type="http://schemas.openxmlformats.org/officeDocument/2006/relationships/image" Target="media/image83.jpeg"/><Relationship Id="rId162" Type="http://schemas.openxmlformats.org/officeDocument/2006/relationships/hyperlink" Target="https://www.google.cz/url?sa=i&amp;rct=j&amp;q=&amp;esrc=s&amp;source=images&amp;cd=&amp;cad=rja&amp;uact=8&amp;ved=2ahUKEwikvfDTuMneAhWI6aQKHSNhAbIQjRx6BAgBEAU&amp;url=https://flexcrete.com/decorative-protective-coating-emirates-spinnaker-tower/&amp;psig=AOvVaw35MnNyKp05TwQiNkIrZMVA&amp;ust=1541926100959986" TargetMode="External"/><Relationship Id="rId183" Type="http://schemas.openxmlformats.org/officeDocument/2006/relationships/image" Target="media/image163.jpeg"/><Relationship Id="rId213" Type="http://schemas.openxmlformats.org/officeDocument/2006/relationships/image" Target="media/image184.jpeg"/><Relationship Id="rId218" Type="http://schemas.openxmlformats.org/officeDocument/2006/relationships/image" Target="media/image189.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7.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19.jpeg"/><Relationship Id="rId136" Type="http://schemas.openxmlformats.org/officeDocument/2006/relationships/image" Target="media/image123.jpeg"/><Relationship Id="rId157" Type="http://schemas.openxmlformats.org/officeDocument/2006/relationships/image" Target="media/image141.jpeg"/><Relationship Id="rId178" Type="http://schemas.openxmlformats.org/officeDocument/2006/relationships/image" Target="media/image158.jpeg"/><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image" Target="media/image136.jpeg"/><Relationship Id="rId173" Type="http://schemas.openxmlformats.org/officeDocument/2006/relationships/image" Target="media/image153.jpeg"/><Relationship Id="rId194" Type="http://schemas.openxmlformats.org/officeDocument/2006/relationships/hyperlink" Target="https://www.google.cz/url?sa=i&amp;rct=j&amp;q=&amp;esrc=s&amp;source=imgres&amp;cd=&amp;cad=rja&amp;uact=8&amp;ved=2ahUKEwjrgsCHn8neAhUksqQKHQZYAXkQjRx6BAgBEAU&amp;url=https://www.showbiz.cz/slavny-serial-profesionalove-se-vrati-ve-filmove-verzi/&amp;psig=AOvVaw2GfBbbxGLdtaAH8E4W7roV&amp;ust=1541919276524979" TargetMode="External"/><Relationship Id="rId199" Type="http://schemas.openxmlformats.org/officeDocument/2006/relationships/hyperlink" Target="https://www.google.cz/url?sa=i&amp;rct=j&amp;q=&amp;esrc=s&amp;source=images&amp;cd=&amp;cad=rja&amp;uact=8&amp;ved=2ahUKEwigy4GVoMneAhWR66QKHSoTBqgQjRx6BAgBEAU&amp;url=https://www.lidovky.cz/byznys/moje-penize/anglicky-fotbal-laka-stovky-ceskych-fandu-na-nektere-nezbudou-listky.A091116_143942_moje-penize_abc&amp;psig=AOvVaw3S4PnIVZ3eD8_dDW0i4zee&amp;ust=1541919564757567" TargetMode="External"/><Relationship Id="rId203" Type="http://schemas.openxmlformats.org/officeDocument/2006/relationships/hyperlink" Target="https://www.google.cz/url?sa=i&amp;rct=j&amp;q=&amp;esrc=s&amp;source=images&amp;cd=&amp;cad=rja&amp;uact=8&amp;ved=2ahUKEwjygNOgocneAhWLCuwKHQ1ZAJsQjRx6BAgBEAU&amp;url=https://sport.aktuality.sk/c/147526/dostihy-na-slavnej-velkej-narodnej-aj-sampion-z-roku-2011-ballabriggs/&amp;psig=AOvVaw3pODTGKGb4BCJiNLnoH2Ty&amp;ust=1541919843568057" TargetMode="External"/><Relationship Id="rId208" Type="http://schemas.openxmlformats.org/officeDocument/2006/relationships/image" Target="media/image181.jpeg"/><Relationship Id="rId229" Type="http://schemas.openxmlformats.org/officeDocument/2006/relationships/image" Target="media/image199.jpeg"/><Relationship Id="rId19" Type="http://schemas.openxmlformats.org/officeDocument/2006/relationships/image" Target="media/image12.jpeg"/><Relationship Id="rId224" Type="http://schemas.openxmlformats.org/officeDocument/2006/relationships/image" Target="media/image195.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4.jpeg"/><Relationship Id="rId147" Type="http://schemas.openxmlformats.org/officeDocument/2006/relationships/image" Target="media/image131.jpeg"/><Relationship Id="rId168" Type="http://schemas.openxmlformats.org/officeDocument/2006/relationships/image" Target="media/image149.jpeg"/><Relationship Id="rId8" Type="http://schemas.openxmlformats.org/officeDocument/2006/relationships/image" Target="media/image2.gif"/><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1.jpeg"/><Relationship Id="rId142" Type="http://schemas.openxmlformats.org/officeDocument/2006/relationships/image" Target="media/image127.jpeg"/><Relationship Id="rId163" Type="http://schemas.openxmlformats.org/officeDocument/2006/relationships/image" Target="media/image146.jpeg"/><Relationship Id="rId184" Type="http://schemas.openxmlformats.org/officeDocument/2006/relationships/image" Target="media/image164.jpeg"/><Relationship Id="rId189" Type="http://schemas.openxmlformats.org/officeDocument/2006/relationships/image" Target="media/image169.jpeg"/><Relationship Id="rId219" Type="http://schemas.openxmlformats.org/officeDocument/2006/relationships/image" Target="media/image190.jpeg"/><Relationship Id="rId3" Type="http://schemas.openxmlformats.org/officeDocument/2006/relationships/settings" Target="settings.xml"/><Relationship Id="rId214" Type="http://schemas.openxmlformats.org/officeDocument/2006/relationships/image" Target="media/image185.jpeg"/><Relationship Id="rId230" Type="http://schemas.openxmlformats.org/officeDocument/2006/relationships/fontTable" Target="fontTable.xml"/><Relationship Id="rId25" Type="http://schemas.openxmlformats.org/officeDocument/2006/relationships/hyperlink" Target="https://cs.wikipedia.org/wiki/Vlajka_Spojen%C3%A9ho_kr%C3%A1lovstv%C3%AD" TargetMode="External"/><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7.jpeg"/><Relationship Id="rId137" Type="http://schemas.openxmlformats.org/officeDocument/2006/relationships/image" Target="media/image124.jpeg"/><Relationship Id="rId158" Type="http://schemas.openxmlformats.org/officeDocument/2006/relationships/image" Target="media/image142.jpeg"/><Relationship Id="rId20" Type="http://schemas.openxmlformats.org/officeDocument/2006/relationships/image" Target="media/image13.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0.jpeg"/><Relationship Id="rId153" Type="http://schemas.openxmlformats.org/officeDocument/2006/relationships/image" Target="media/image137.jpeg"/><Relationship Id="rId174" Type="http://schemas.openxmlformats.org/officeDocument/2006/relationships/image" Target="media/image154.jpeg"/><Relationship Id="rId179" Type="http://schemas.openxmlformats.org/officeDocument/2006/relationships/image" Target="media/image159.jpeg"/><Relationship Id="rId195" Type="http://schemas.openxmlformats.org/officeDocument/2006/relationships/image" Target="media/image174.jpeg"/><Relationship Id="rId209" Type="http://schemas.openxmlformats.org/officeDocument/2006/relationships/hyperlink" Target="https://www.google.cz/url?sa=i&amp;rct=j&amp;q=&amp;esrc=s&amp;source=imgres&amp;cd=&amp;cad=rja&amp;uact=8&amp;ved=2ahUKEwjgzouQo8neAhVGy6QKHayLC9oQjRx6BAgBEAU&amp;url=https://cs.wikipedia.org/wiki/Rudyard_Kipling&amp;psig=AOvVaw2gRA1oHH66UyGZSPd-5IZf&amp;ust=1541920368276182" TargetMode="External"/><Relationship Id="rId190" Type="http://schemas.openxmlformats.org/officeDocument/2006/relationships/image" Target="media/image170.jpeg"/><Relationship Id="rId204" Type="http://schemas.openxmlformats.org/officeDocument/2006/relationships/image" Target="media/image179.jpeg"/><Relationship Id="rId220" Type="http://schemas.openxmlformats.org/officeDocument/2006/relationships/image" Target="media/image191.jpeg"/><Relationship Id="rId225" Type="http://schemas.openxmlformats.org/officeDocument/2006/relationships/image" Target="media/image196.jpeg"/><Relationship Id="rId15" Type="http://schemas.openxmlformats.org/officeDocument/2006/relationships/image" Target="media/image8.jpe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jpeg"/><Relationship Id="rId127" Type="http://schemas.openxmlformats.org/officeDocument/2006/relationships/image" Target="media/image115.jpeg"/><Relationship Id="rId10" Type="http://schemas.openxmlformats.org/officeDocument/2006/relationships/image" Target="media/image4.jpeg"/><Relationship Id="rId31" Type="http://schemas.openxmlformats.org/officeDocument/2006/relationships/image" Target="media/image23.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hyperlink" Target="https://www.google.cz/url?sa=i&amp;rct=j&amp;q=&amp;esrc=s&amp;source=images&amp;cd=&amp;cad=rja&amp;uact=8&amp;ved=2ahUKEwiNzbuXq8neAhWIPOwKHcKvDBQQjRx6BAgBEAU&amp;url=http://news.bbc.co.uk/2/hi/uk_news/england/west_midlands/8413291.stm&amp;psig=AOvVaw374EC6PAtIeYilmsKJ0mt-&amp;ust=1541922448629543" TargetMode="External"/><Relationship Id="rId143" Type="http://schemas.openxmlformats.org/officeDocument/2006/relationships/image" Target="media/image128.jpeg"/><Relationship Id="rId148" Type="http://schemas.openxmlformats.org/officeDocument/2006/relationships/image" Target="media/image132.jpeg"/><Relationship Id="rId164" Type="http://schemas.openxmlformats.org/officeDocument/2006/relationships/hyperlink" Target="https://www.google.cz/url?sa=i&amp;rct=j&amp;q=&amp;esrc=s&amp;source=images&amp;cd=&amp;cad=rja&amp;uact=8&amp;ved=2ahUKEwi3uYGIucneAhVDzKQKHYwxDLUQjRx6BAgBEAU&amp;url=https://www.travelstay.com/attractions/Charles_Dickens_Museum_Hotel_List.htm&amp;psig=AOvVaw3jT-qnG1qCSd_RTYDbWe3e&amp;ust=1541926247034023" TargetMode="External"/><Relationship Id="rId169" Type="http://schemas.openxmlformats.org/officeDocument/2006/relationships/hyperlink" Target="https://www.google.cz/url?sa=i&amp;rct=j&amp;q=&amp;esrc=s&amp;source=images&amp;cd=&amp;cad=rja&amp;uact=8&amp;ved=2ahUKEwiRtL3zusneAhVIMewKHZaYB8YQjRx6BAgBEAU&amp;url=https://alchetron.com/Blue-Reef-Aquarium&amp;psig=AOvVaw3X0MwlRtZSk0B4xZHuCZGv&amp;ust=1541926736002357" TargetMode="External"/><Relationship Id="rId185" Type="http://schemas.openxmlformats.org/officeDocument/2006/relationships/image" Target="media/image165.jpe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0.jpeg"/><Relationship Id="rId210" Type="http://schemas.openxmlformats.org/officeDocument/2006/relationships/image" Target="media/image182.jpeg"/><Relationship Id="rId215" Type="http://schemas.openxmlformats.org/officeDocument/2006/relationships/image" Target="media/image186.jpeg"/><Relationship Id="rId26" Type="http://schemas.openxmlformats.org/officeDocument/2006/relationships/image" Target="media/image18.jpeg"/><Relationship Id="rId231" Type="http://schemas.openxmlformats.org/officeDocument/2006/relationships/theme" Target="theme/theme1.xml"/><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hyperlink" Target="https://www.google.cz/url?sa=i&amp;rct=j&amp;q=&amp;esrc=s&amp;source=imgres&amp;cd=&amp;cad=rja&amp;uact=8&amp;ved=2ahUKEwiHxIP9q8neAhVENOwKHSrzDFkQjRx6BAgBEAU&amp;url=https://aeroengland.photodeck.com/media/da5315ee-be7d-4eb4-b42f-db0375e2ad7e-aerial-photograph-of-the-spinnaker-tower-in-portsmouth-hampshir&amp;psig=AOvVaw02w-My1JMd_a1mHnrNa7QR&amp;ust=1541922735142700" TargetMode="External"/><Relationship Id="rId154" Type="http://schemas.openxmlformats.org/officeDocument/2006/relationships/image" Target="media/image138.jpeg"/><Relationship Id="rId175" Type="http://schemas.openxmlformats.org/officeDocument/2006/relationships/image" Target="media/image155.jpeg"/><Relationship Id="rId196" Type="http://schemas.openxmlformats.org/officeDocument/2006/relationships/image" Target="media/image175.jpeg"/><Relationship Id="rId200" Type="http://schemas.openxmlformats.org/officeDocument/2006/relationships/image" Target="media/image177.jpeg"/><Relationship Id="rId16" Type="http://schemas.openxmlformats.org/officeDocument/2006/relationships/image" Target="media/image9.jpeg"/><Relationship Id="rId221" Type="http://schemas.openxmlformats.org/officeDocument/2006/relationships/image" Target="media/image192.jpeg"/><Relationship Id="rId37" Type="http://schemas.openxmlformats.org/officeDocument/2006/relationships/image" Target="media/image28.jpeg"/><Relationship Id="rId58" Type="http://schemas.openxmlformats.org/officeDocument/2006/relationships/image" Target="media/image49.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2.jpeg"/><Relationship Id="rId144" Type="http://schemas.openxmlformats.org/officeDocument/2006/relationships/image" Target="media/image129.jpeg"/><Relationship Id="rId90" Type="http://schemas.openxmlformats.org/officeDocument/2006/relationships/image" Target="media/image81.jpeg"/><Relationship Id="rId165" Type="http://schemas.openxmlformats.org/officeDocument/2006/relationships/image" Target="media/image147.jpeg"/><Relationship Id="rId186" Type="http://schemas.openxmlformats.org/officeDocument/2006/relationships/image" Target="media/image166.jpeg"/><Relationship Id="rId211" Type="http://schemas.openxmlformats.org/officeDocument/2006/relationships/hyperlink" Target="https://www.google.cz/url?sa=i&amp;rct=j&amp;q=&amp;esrc=s&amp;source=images&amp;cd=&amp;cad=rja&amp;uact=8&amp;ved=2ahUKEwi6wJC8o8neAhXD0qQKHdpKBKkQjRx6BAgBEAU&amp;url=http://www.spisovatele.cz/charles-dickens&amp;psig=AOvVaw2-SCujth56UnB-Zc3-PMyc&amp;ust=1541920456663722"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647</TotalTime>
  <Pages>1</Pages>
  <Words>11720</Words>
  <Characters>69153</Characters>
  <Application>Microsoft Office Word</Application>
  <DocSecurity>0</DocSecurity>
  <Lines>576</Lines>
  <Paragraphs>161</Paragraphs>
  <ScaleCrop>false</ScaleCrop>
  <HeadingPairs>
    <vt:vector size="4" baseType="variant">
      <vt:variant>
        <vt:lpstr>Název</vt:lpstr>
      </vt:variant>
      <vt:variant>
        <vt:i4>1</vt:i4>
      </vt:variant>
      <vt:variant>
        <vt:lpstr>Nadpisy</vt:lpstr>
      </vt:variant>
      <vt:variant>
        <vt:i4>4</vt:i4>
      </vt:variant>
    </vt:vector>
  </HeadingPairs>
  <TitlesOfParts>
    <vt:vector size="5" baseType="lpstr">
      <vt:lpstr/>
      <vt:lpstr>Základní informace o Velké Británii</vt:lpstr>
      <vt:lpstr>//</vt:lpstr>
      <vt:lpstr>Historie</vt:lpstr>
      <vt:lpstr>Zajímavosti</vt:lpstr>
    </vt:vector>
  </TitlesOfParts>
  <Company/>
  <LinksUpToDate>false</LinksUpToDate>
  <CharactersWithSpaces>80712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Jarmila Kulíšková</dc:creator>
  <cp:keywords/>
  <dc:description/>
  <cp:lastModifiedBy>Jarmila Kulíšková</cp:lastModifiedBy>
  <cp:revision>12</cp:revision>
  <dcterms:created xsi:type="dcterms:W3CDTF">2018-11-07T05:41:00Z</dcterms:created>
  <dcterms:modified xsi:type="dcterms:W3CDTF">2018-11-18T06:23:00Z</dcterms:modified>
</cp:coreProperties>
</file>